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widowControl w:val="0"/>
        <w:numPr>
          <w:ilvl w:val="0"/>
          <w:numId w:val="0"/>
        </w:numPr>
        <w:spacing w:line="360" w:lineRule="auto"/>
        <w:jc w:val="center"/>
        <w:rPr>
          <w:rFonts w:hint="eastAsia" w:asciiTheme="minorEastAsia" w:hAnsiTheme="minorEastAsia" w:eastAsiaTheme="minorEastAsia" w:cstheme="minorEastAsia"/>
          <w:b/>
          <w:bCs/>
          <w:sz w:val="44"/>
          <w:szCs w:val="44"/>
          <w:lang w:val="en-US" w:eastAsia="zh-CN"/>
        </w:rPr>
      </w:pPr>
      <w:r>
        <w:rPr>
          <w:rFonts w:hint="eastAsia" w:ascii="宋体" w:hAnsi="宋体" w:eastAsia="宋体" w:cs="宋体"/>
          <w:b/>
          <w:bCs/>
          <w:kern w:val="2"/>
          <w:sz w:val="44"/>
          <w:szCs w:val="44"/>
          <w:lang w:val="en-US" w:eastAsia="zh-CN" w:bidi="ar-SA"/>
        </w:rPr>
        <w:t>广</w:t>
      </w:r>
      <w:r>
        <w:rPr>
          <w:rFonts w:hint="eastAsia" w:asciiTheme="minorEastAsia" w:hAnsiTheme="minorEastAsia" w:eastAsiaTheme="minorEastAsia" w:cstheme="minorEastAsia"/>
          <w:b/>
          <w:bCs/>
          <w:sz w:val="44"/>
          <w:szCs w:val="44"/>
          <w:lang w:val="en-US" w:eastAsia="zh-CN"/>
        </w:rPr>
        <w:t>州市增城区颐养院2026年广东省养老机构责任保险统保项目</w:t>
      </w:r>
      <w:r>
        <w:rPr>
          <w:rFonts w:hint="eastAsia" w:ascii="宋体" w:hAnsi="宋体" w:eastAsia="宋体" w:cs="宋体"/>
          <w:b/>
          <w:bCs/>
          <w:kern w:val="2"/>
          <w:sz w:val="44"/>
          <w:szCs w:val="44"/>
          <w:lang w:val="en-US" w:eastAsia="zh-CN" w:bidi="ar-SA"/>
        </w:rPr>
        <w:t>比</w:t>
      </w:r>
      <w:r>
        <w:rPr>
          <w:rFonts w:hint="eastAsia" w:asciiTheme="minorEastAsia" w:hAnsiTheme="minorEastAsia" w:eastAsiaTheme="minorEastAsia" w:cstheme="minorEastAsia"/>
          <w:b/>
          <w:bCs/>
          <w:sz w:val="44"/>
          <w:szCs w:val="44"/>
        </w:rPr>
        <w:t>价邀请公告</w:t>
      </w:r>
      <w:r>
        <w:rPr>
          <w:rFonts w:hint="eastAsia" w:asciiTheme="minorEastAsia" w:hAnsiTheme="minorEastAsia" w:cstheme="minorEastAsia"/>
          <w:b/>
          <w:bCs/>
          <w:sz w:val="44"/>
          <w:szCs w:val="44"/>
          <w:lang w:eastAsia="zh-CN"/>
        </w:rPr>
        <w:t>（第二次）</w:t>
      </w:r>
    </w:p>
    <w:p w14:paraId="15DCB844">
      <w:pPr>
        <w:spacing w:line="360" w:lineRule="auto"/>
        <w:rPr>
          <w:rFonts w:hint="eastAsia" w:asciiTheme="minorEastAsia" w:hAnsiTheme="minorEastAsia" w:eastAsiaTheme="minorEastAsia" w:cstheme="minorEastAsia"/>
          <w:sz w:val="24"/>
          <w:szCs w:val="24"/>
        </w:rPr>
      </w:pPr>
    </w:p>
    <w:p w14:paraId="747FB9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根据相关文件精神，结合我院实际情况，广州市增城区颐养院现就202</w:t>
      </w:r>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sz w:val="28"/>
          <w:szCs w:val="28"/>
        </w:rPr>
        <w:t>年广东省养老机构责任保险统保项目拟通过</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方式选择成交供应商。特邀请符合本次采购要求的供应商参加本项目的采购活动，现将有关事项公告如下：</w:t>
      </w:r>
    </w:p>
    <w:p w14:paraId="781B488F">
      <w:pPr>
        <w:widowControl w:val="0"/>
        <w:numPr>
          <w:ilvl w:val="0"/>
          <w:numId w:val="1"/>
        </w:numPr>
        <w:spacing w:line="360" w:lineRule="auto"/>
        <w:ind w:left="559" w:leftChars="266" w:firstLine="0" w:firstLineChars="0"/>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cstheme="minorEastAsia"/>
          <w:sz w:val="28"/>
          <w:szCs w:val="28"/>
          <w:lang w:eastAsia="zh-CN"/>
        </w:rPr>
        <w:t>广州市增城区颐养</w:t>
      </w:r>
      <w:r>
        <w:rPr>
          <w:rFonts w:hint="eastAsia" w:asciiTheme="minorEastAsia" w:hAnsiTheme="minorEastAsia" w:eastAsiaTheme="minorEastAsia" w:cstheme="minorEastAsia"/>
          <w:sz w:val="28"/>
          <w:szCs w:val="28"/>
          <w:lang w:eastAsia="zh-CN"/>
        </w:rPr>
        <w:t>院</w:t>
      </w:r>
      <w:r>
        <w:rPr>
          <w:rFonts w:hint="eastAsia" w:asciiTheme="minorEastAsia" w:hAnsiTheme="minorEastAsia" w:eastAsiaTheme="minorEastAsia" w:cstheme="minorEastAsia"/>
          <w:sz w:val="28"/>
          <w:szCs w:val="28"/>
        </w:rPr>
        <w:t>202</w:t>
      </w:r>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sz w:val="28"/>
          <w:szCs w:val="28"/>
        </w:rPr>
        <w:t>年广东省养老机构责任保险统保项目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highlight w:val="yellow"/>
          <w:lang w:eastAsia="zh-CN"/>
        </w:rPr>
      </w:pPr>
      <w:r>
        <w:rPr>
          <w:rFonts w:hint="eastAsia" w:asciiTheme="minorEastAsia" w:hAnsiTheme="minorEastAsia" w:eastAsiaTheme="minorEastAsia" w:cstheme="minorEastAsia"/>
          <w:sz w:val="28"/>
          <w:szCs w:val="28"/>
        </w:rPr>
        <w:t>二、采购方式：</w:t>
      </w:r>
      <w:r>
        <w:rPr>
          <w:rFonts w:hint="eastAsia" w:asciiTheme="minorEastAsia" w:hAnsiTheme="minorEastAsia" w:cstheme="minorEastAsia"/>
          <w:sz w:val="28"/>
          <w:szCs w:val="28"/>
          <w:lang w:eastAsia="zh-CN"/>
        </w:rPr>
        <w:t>比价</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三</w:t>
      </w:r>
      <w:r>
        <w:rPr>
          <w:rFonts w:hint="eastAsia" w:asciiTheme="minorEastAsia" w:hAnsiTheme="minorEastAsia" w:eastAsiaTheme="minorEastAsia" w:cstheme="minorEastAsia"/>
          <w:sz w:val="28"/>
          <w:szCs w:val="28"/>
        </w:rPr>
        <w:t>、采购需求：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共确定1家中标人。</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（二）预算金额为：</w:t>
      </w:r>
      <w:r>
        <w:rPr>
          <w:rFonts w:hint="eastAsia" w:asciiTheme="minorEastAsia" w:hAnsiTheme="minorEastAsia" w:cstheme="minorEastAsia"/>
          <w:sz w:val="28"/>
          <w:szCs w:val="28"/>
          <w:lang w:val="en-US" w:eastAsia="zh-CN"/>
        </w:rPr>
        <w:t>36000.00</w:t>
      </w:r>
      <w:r>
        <w:rPr>
          <w:rFonts w:hint="eastAsia" w:asciiTheme="minorEastAsia" w:hAnsiTheme="minorEastAsia" w:eastAsiaTheme="minorEastAsia" w:cstheme="minorEastAsia"/>
          <w:sz w:val="28"/>
          <w:szCs w:val="28"/>
        </w:rPr>
        <w:t>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四</w:t>
      </w:r>
      <w:r>
        <w:rPr>
          <w:rFonts w:hint="eastAsia" w:asciiTheme="minorEastAsia" w:hAnsiTheme="minorEastAsia" w:eastAsiaTheme="minorEastAsia" w:cstheme="minorEastAsia"/>
          <w:sz w:val="28"/>
          <w:szCs w:val="28"/>
        </w:rPr>
        <w:t>、参加本次</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五</w:t>
      </w:r>
      <w:r>
        <w:rPr>
          <w:rFonts w:hint="eastAsia" w:asciiTheme="minorEastAsia" w:hAnsiTheme="minorEastAsia" w:eastAsiaTheme="minorEastAsia" w:cstheme="minorEastAsia"/>
          <w:sz w:val="28"/>
          <w:szCs w:val="28"/>
        </w:rPr>
        <w:t>、报名须知：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价登记：在202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3</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17点00</w:t>
      </w:r>
      <w:r>
        <w:rPr>
          <w:rFonts w:hint="eastAsia" w:asciiTheme="minorEastAsia" w:hAnsiTheme="minorEastAsia" w:eastAsiaTheme="minorEastAsia" w:cstheme="minorEastAsia"/>
          <w:sz w:val="28"/>
          <w:szCs w:val="28"/>
        </w:rPr>
        <w:t>分前将</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登记表盖章发至采购人电子邮箱：gzszcqyyy@163.com ，逾期不报名者不能参加</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4</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00</w:t>
      </w:r>
      <w:r>
        <w:rPr>
          <w:rFonts w:hint="eastAsia" w:asciiTheme="minorEastAsia" w:hAnsiTheme="minorEastAsia" w:eastAsiaTheme="minorEastAsia" w:cstheme="minorEastAsia"/>
          <w:sz w:val="28"/>
          <w:szCs w:val="28"/>
        </w:rPr>
        <w:t>分（如有改动另行通知）。</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文件接受邮寄响应，逾期递交</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bookmarkStart w:id="0" w:name="_GoBack"/>
      <w:bookmarkEnd w:id="0"/>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（五）比价时间</w:t>
      </w:r>
      <w:r>
        <w:rPr>
          <w:rFonts w:hint="eastAsia" w:asciiTheme="minorEastAsia" w:hAnsiTheme="minorEastAsia" w:cstheme="minorEastAsia"/>
          <w:sz w:val="28"/>
          <w:szCs w:val="28"/>
          <w:lang w:val="en-US" w:eastAsia="zh-CN"/>
        </w:rPr>
        <w:t>:2026年1月5日 15</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30</w:t>
      </w:r>
      <w:r>
        <w:rPr>
          <w:rFonts w:hint="eastAsia" w:asciiTheme="minorEastAsia" w:hAnsiTheme="minorEastAsia" w:eastAsiaTheme="minorEastAsia" w:cstheme="minorEastAsia"/>
          <w:sz w:val="28"/>
          <w:szCs w:val="28"/>
        </w:rPr>
        <w:t>分（如有改动另行通知）。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068A784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选定成交人，从质量和服务均能满足</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w:t>
      </w:r>
      <w:r>
        <w:rPr>
          <w:rFonts w:hint="eastAsia" w:asciiTheme="minorEastAsia" w:hAnsiTheme="minorEastAsia" w:cstheme="minorEastAsia"/>
          <w:sz w:val="28"/>
          <w:szCs w:val="28"/>
          <w:lang w:eastAsia="zh-CN"/>
        </w:rPr>
        <w:t>比价邀请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w:t>
      </w:r>
      <w:r>
        <w:rPr>
          <w:rFonts w:hint="eastAsia" w:ascii="宋体" w:hAnsi="宋体" w:eastAsia="宋体" w:cs="宋体"/>
          <w:color w:val="auto"/>
          <w:sz w:val="28"/>
          <w:szCs w:val="28"/>
          <w:lang w:val="en-US" w:eastAsia="zh-CN"/>
        </w:rPr>
        <w:t>并通过电话方式通知结果</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请注意接听</w:t>
      </w:r>
      <w:r>
        <w:rPr>
          <w:rFonts w:hint="eastAsia" w:ascii="宋体" w:hAnsi="宋体" w:eastAsia="宋体" w:cs="宋体"/>
          <w:color w:val="auto"/>
          <w:sz w:val="28"/>
          <w:szCs w:val="28"/>
        </w:rPr>
        <w:t>。</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登记表</w:t>
      </w:r>
    </w:p>
    <w:p w14:paraId="20EACEAF">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29</w:t>
      </w:r>
      <w:r>
        <w:rPr>
          <w:rFonts w:hint="eastAsia" w:asciiTheme="minorEastAsia" w:hAnsiTheme="minorEastAsia" w:eastAsiaTheme="minorEastAsia" w:cstheme="minorEastAsia"/>
          <w:sz w:val="28"/>
          <w:szCs w:val="28"/>
        </w:rPr>
        <w:t>日</w:t>
      </w:r>
    </w:p>
    <w:p w14:paraId="308680F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781656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9498CB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61F3B0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5BEC6A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65A13323">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AB0CB6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4AF6BEF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EC7A94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B2F433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3C3A482F">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7A32187">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BB43E"/>
    <w:multiLevelType w:val="singleLevel"/>
    <w:tmpl w:val="67FBB43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174947"/>
    <w:rsid w:val="056F6423"/>
    <w:rsid w:val="05D15877"/>
    <w:rsid w:val="06A07AB5"/>
    <w:rsid w:val="08D00743"/>
    <w:rsid w:val="09B949C4"/>
    <w:rsid w:val="0DEF22D9"/>
    <w:rsid w:val="0F0910C9"/>
    <w:rsid w:val="186B4C37"/>
    <w:rsid w:val="1A002214"/>
    <w:rsid w:val="1AD30EE8"/>
    <w:rsid w:val="1B9A49F9"/>
    <w:rsid w:val="1BA94C1B"/>
    <w:rsid w:val="1BB235FD"/>
    <w:rsid w:val="1BD9327F"/>
    <w:rsid w:val="1E4A7E40"/>
    <w:rsid w:val="232079E6"/>
    <w:rsid w:val="241505C6"/>
    <w:rsid w:val="2B0455D3"/>
    <w:rsid w:val="2B8350EA"/>
    <w:rsid w:val="2CAF71DE"/>
    <w:rsid w:val="2FD316BF"/>
    <w:rsid w:val="31B6085E"/>
    <w:rsid w:val="33A21BA9"/>
    <w:rsid w:val="34037AE5"/>
    <w:rsid w:val="362E5D94"/>
    <w:rsid w:val="362F2FF8"/>
    <w:rsid w:val="384639B7"/>
    <w:rsid w:val="3AEC4696"/>
    <w:rsid w:val="3C6A27D8"/>
    <w:rsid w:val="3CD75F5F"/>
    <w:rsid w:val="42E76D53"/>
    <w:rsid w:val="455F595E"/>
    <w:rsid w:val="46606805"/>
    <w:rsid w:val="4B9821D9"/>
    <w:rsid w:val="4D2A7A42"/>
    <w:rsid w:val="53F245AC"/>
    <w:rsid w:val="5BC97950"/>
    <w:rsid w:val="63E46773"/>
    <w:rsid w:val="668F582C"/>
    <w:rsid w:val="6F202926"/>
    <w:rsid w:val="721939CA"/>
    <w:rsid w:val="76416EA4"/>
    <w:rsid w:val="79916F35"/>
    <w:rsid w:val="7B037AAD"/>
    <w:rsid w:val="7BA93249"/>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qFormat="1" w:unhideWhenUsed="0" w:uiPriority="0"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1368</Words>
  <Characters>1481</Characters>
  <Lines>0</Lines>
  <Paragraphs>0</Paragraphs>
  <TotalTime>3</TotalTime>
  <ScaleCrop>false</ScaleCrop>
  <LinksUpToDate>false</LinksUpToDate>
  <CharactersWithSpaces>1539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2025-12-29T07:28:08Z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74F0E5BEF01A49698571B8ED0A025C7B_13</vt:lpwstr>
  </property>
  <property fmtid="{D5CDD505-2E9C-101B-9397-08002B2CF9AE}" pid="4" name="KSOTemplateDocerSaveRecord">
    <vt:lpwstr>eyJoZGlkIjoiZjIzNmM4ZmM1OTRmYjVmZmVlYjBiY2Q0YjYyNmZlY2MiLCJ1c2VySWQiOiI0MTc1MTQxMjgifQ==</vt:lpwstr>
  </property>
</Properties>
</file>