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AD8E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广州市增城区颐养院2025年家电、太阳能热水器维护维修保养项目采购需求表</w:t>
      </w:r>
    </w:p>
    <w:p w14:paraId="203A130D">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2"/>
          <w:sz w:val="44"/>
          <w:szCs w:val="44"/>
          <w:lang w:val="en-US" w:eastAsia="zh-CN" w:bidi="ar-SA"/>
        </w:rPr>
      </w:pPr>
    </w:p>
    <w:p w14:paraId="0687DD76">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一、项目概述</w:t>
      </w:r>
    </w:p>
    <w:p w14:paraId="2CFF726A">
      <w:pPr>
        <w:widowControl w:val="0"/>
        <w:numPr>
          <w:ilvl w:val="0"/>
          <w:numId w:val="0"/>
        </w:numPr>
        <w:spacing w:line="360" w:lineRule="auto"/>
        <w:ind w:left="559" w:leftChars="266" w:firstLine="0" w:firstLineChars="0"/>
        <w:jc w:val="left"/>
        <w:rPr>
          <w:rFonts w:hint="eastAsia" w:asciiTheme="minorEastAsia" w:hAnsiTheme="minorEastAsia" w:eastAsiaTheme="minorEastAsia" w:cstheme="minorEastAsia"/>
          <w:sz w:val="28"/>
          <w:szCs w:val="28"/>
          <w:lang w:val="en-US" w:eastAsia="zh-CN"/>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（一）项目名称：广州市增城区颐养院2025年家电、太阳能热水器维护维修保养项目</w:t>
      </w:r>
    </w:p>
    <w:p w14:paraId="0475EDAA">
      <w:pPr>
        <w:keepNext w:val="0"/>
        <w:keepLines w:val="0"/>
        <w:pageBreakBefore w:val="0"/>
        <w:widowControl w:val="0"/>
        <w:numPr>
          <w:ilvl w:val="0"/>
          <w:numId w:val="0"/>
        </w:numPr>
        <w:tabs>
          <w:tab w:val="left" w:pos="2653"/>
        </w:tabs>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（二）预算金额为：人民币50000.00元</w:t>
      </w:r>
      <w:bookmarkStart w:id="0" w:name="_GoBack"/>
      <w:bookmarkEnd w:id="0"/>
    </w:p>
    <w:p w14:paraId="0A4E80D3">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（三）合同履行期限：自合同签订之日起至</w:t>
      </w:r>
      <w:r>
        <w:rPr>
          <w:rFonts w:hint="eastAsia" w:ascii="仿宋" w:hAnsi="仿宋" w:eastAsia="仿宋" w:cs="仿宋"/>
          <w:color w:val="000000" w:themeColor="text1"/>
          <w:kern w:val="2"/>
          <w:sz w:val="28"/>
          <w:szCs w:val="28"/>
          <w:highlight w:val="none"/>
          <w:u w:val="single"/>
          <w:lang w:val="en-US" w:eastAsia="zh-CN" w:bidi="ar-SA"/>
          <w14:textFill>
            <w14:solidFill>
              <w14:schemeClr w14:val="tx1"/>
            </w14:solidFill>
          </w14:textFill>
        </w:rPr>
        <w:t>1年</w:t>
      </w:r>
      <w:r>
        <w:rPr>
          <w:rFonts w:hint="eastAsia" w:ascii="仿宋" w:hAnsi="仿宋" w:eastAsia="仿宋" w:cs="仿宋"/>
          <w:color w:val="000000" w:themeColor="text1"/>
          <w:kern w:val="2"/>
          <w:sz w:val="28"/>
          <w:szCs w:val="28"/>
          <w:lang w:val="en-US" w:eastAsia="zh-CN" w:bidi="ar-SA"/>
          <w14:textFill>
            <w14:solidFill>
              <w14:schemeClr w14:val="tx1"/>
            </w14:solidFill>
          </w14:textFill>
        </w:rPr>
        <w:t>。</w:t>
      </w:r>
    </w:p>
    <w:p w14:paraId="6210338C">
      <w:pPr>
        <w:widowControl w:val="0"/>
        <w:numPr>
          <w:ilvl w:val="0"/>
          <w:numId w:val="0"/>
        </w:numPr>
        <w:spacing w:line="360" w:lineRule="auto"/>
        <w:ind w:leftChars="0" w:firstLine="560" w:firstLineChars="200"/>
        <w:jc w:val="both"/>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二、项目需求</w:t>
      </w:r>
    </w:p>
    <w:p w14:paraId="7F6E5D26">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我院家电居多，且空调、洗衣机、太阳能热水器等设施故障发生较为频繁，为保证养老服务质量，确保院内家用电器、太阳能热水器日常运作，发生故障时能够及时得到修理，对院区空调、太阳能热水器等进行每年不少于一次的清洗保养服务以及对院区所有家用电器及太阳能热水器提供上门检修和配件更换等服务。</w:t>
      </w:r>
    </w:p>
    <w:p w14:paraId="286F34A1">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三、服务要求</w:t>
      </w:r>
    </w:p>
    <w:p w14:paraId="32CC8E70">
      <w:pPr>
        <w:widowControl/>
        <w:snapToGrid w:val="0"/>
        <w:spacing w:line="500" w:lineRule="exact"/>
        <w:ind w:firstLine="560" w:firstLineChars="200"/>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1、响应时间：接到我院报修通知后供应商需在2小时内响应并到场维修。</w:t>
      </w:r>
    </w:p>
    <w:p w14:paraId="68ADA5C2">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2、服务人员资质：需持有电工证、制冷设备维修证等资质，定期参加技术培训。</w:t>
      </w:r>
    </w:p>
    <w:p w14:paraId="2D6B4401">
      <w:pPr>
        <w:widowControl/>
        <w:snapToGrid w:val="0"/>
        <w:spacing w:line="500" w:lineRule="exact"/>
        <w:ind w:firstLine="560" w:firstLineChars="200"/>
        <w:rPr>
          <w:rFonts w:hint="default"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3、电器维修、维护、保养后需测试设备运行状态，确保无异常噪音、漏电等问题，更换配件至少提供90天保修。</w:t>
      </w:r>
    </w:p>
    <w:p w14:paraId="1CA0ED2D">
      <w:pPr>
        <w:widowControl/>
        <w:snapToGrid w:val="0"/>
        <w:spacing w:line="500" w:lineRule="exact"/>
        <w:ind w:firstLine="560" w:firstLineChars="2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4、供应商在维修维护保养电器过程中，需保证我院财产、物品、资料不损坏及遗失。</w:t>
      </w:r>
    </w:p>
    <w:p w14:paraId="4B50649C">
      <w:pPr>
        <w:widowControl/>
        <w:snapToGrid w:val="0"/>
        <w:spacing w:line="500" w:lineRule="exact"/>
        <w:ind w:firstLine="280" w:firstLineChars="100"/>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四、付款方式</w:t>
      </w:r>
    </w:p>
    <w:p w14:paraId="2D4A9498">
      <w:pPr>
        <w:widowControl/>
        <w:snapToGrid w:val="0"/>
        <w:spacing w:line="500" w:lineRule="exact"/>
        <w:ind w:firstLine="280" w:firstLineChars="100"/>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（一）项目为跨年项目，每3个月结算一次，达到采购方要求并完成验收后支付项目金额，金额具体以实际发生额结算，20日前将报账材料提交给财务部，具体结算到账时间以财务部实际支付时间为准。</w:t>
      </w:r>
    </w:p>
    <w:p w14:paraId="493D1238">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w:t>
      </w:r>
      <w:r>
        <w:rPr>
          <w:rFonts w:hint="eastAsia" w:ascii="仿宋" w:hAnsi="仿宋" w:eastAsia="仿宋" w:cs="仿宋"/>
          <w:color w:val="000000" w:themeColor="text1"/>
          <w:kern w:val="0"/>
          <w:sz w:val="28"/>
          <w:szCs w:val="28"/>
          <w:lang w:val="en-US" w:eastAsia="zh-CN"/>
          <w14:textFill>
            <w14:solidFill>
              <w14:schemeClr w14:val="tx1"/>
            </w14:solidFill>
          </w14:textFill>
        </w:rPr>
        <w:t>成交供应商凭以下有效文件与采购人结算：</w:t>
      </w:r>
    </w:p>
    <w:p w14:paraId="5D47B682">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1、服务合同；</w:t>
      </w:r>
    </w:p>
    <w:p w14:paraId="574022DB">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2、成交供应商开具的正式发票；</w:t>
      </w:r>
    </w:p>
    <w:p w14:paraId="5B734DD0">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3、验收报告（加盖采购人公章）；</w:t>
      </w:r>
    </w:p>
    <w:p w14:paraId="7F31EE23">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4、现场工作图片。</w:t>
      </w:r>
    </w:p>
    <w:p w14:paraId="3D96D8A7">
      <w:pPr>
        <w:widowControl/>
        <w:snapToGrid w:val="0"/>
        <w:spacing w:line="500" w:lineRule="exact"/>
        <w:ind w:firstLine="280" w:firstLineChars="100"/>
        <w:rPr>
          <w:rFonts w:hint="eastAsia" w:ascii="仿宋" w:hAnsi="仿宋" w:eastAsia="仿宋" w:cs="仿宋"/>
          <w:color w:val="000000" w:themeColor="text1"/>
          <w:kern w:val="0"/>
          <w:sz w:val="28"/>
          <w:szCs w:val="28"/>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ED1580"/>
    <w:rsid w:val="012F7DE1"/>
    <w:rsid w:val="034D7602"/>
    <w:rsid w:val="07B648A3"/>
    <w:rsid w:val="0D280CEC"/>
    <w:rsid w:val="0E4C3D34"/>
    <w:rsid w:val="0F4F3C33"/>
    <w:rsid w:val="11916CCA"/>
    <w:rsid w:val="183D14D2"/>
    <w:rsid w:val="19AA1D13"/>
    <w:rsid w:val="217E2916"/>
    <w:rsid w:val="2383244E"/>
    <w:rsid w:val="29051695"/>
    <w:rsid w:val="294A30C6"/>
    <w:rsid w:val="2AD7341A"/>
    <w:rsid w:val="2D345D7A"/>
    <w:rsid w:val="31980F37"/>
    <w:rsid w:val="32771C24"/>
    <w:rsid w:val="38042FDA"/>
    <w:rsid w:val="3C551654"/>
    <w:rsid w:val="408676AE"/>
    <w:rsid w:val="46ED78E8"/>
    <w:rsid w:val="48D12A65"/>
    <w:rsid w:val="4EA17C8F"/>
    <w:rsid w:val="4F74239C"/>
    <w:rsid w:val="50C23D07"/>
    <w:rsid w:val="51844B18"/>
    <w:rsid w:val="5B5525EB"/>
    <w:rsid w:val="5FED1580"/>
    <w:rsid w:val="6203719E"/>
    <w:rsid w:val="630E06E5"/>
    <w:rsid w:val="64076927"/>
    <w:rsid w:val="68F6059A"/>
    <w:rsid w:val="69237E4B"/>
    <w:rsid w:val="6A061712"/>
    <w:rsid w:val="6A2A4FAD"/>
    <w:rsid w:val="6CEC2D02"/>
    <w:rsid w:val="6E92394A"/>
    <w:rsid w:val="710857F8"/>
    <w:rsid w:val="731D7A00"/>
    <w:rsid w:val="74AE09CE"/>
    <w:rsid w:val="761B517A"/>
    <w:rsid w:val="7D55632C"/>
    <w:rsid w:val="7DF06F0E"/>
    <w:rsid w:val="7E751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table" w:styleId="6">
    <w:name w:val="Table Grid"/>
    <w:basedOn w:val="5"/>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583</Words>
  <Characters>598</Characters>
  <Lines>0</Lines>
  <Paragraphs>0</Paragraphs>
  <TotalTime>2</TotalTime>
  <ScaleCrop>false</ScaleCrop>
  <LinksUpToDate>false</LinksUpToDate>
  <CharactersWithSpaces>598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2024-12-16T09:10:00Z</dcterms:created>
  <dc:creator>白爺</dc:creator>
  <cp:lastModifiedBy>29en5i</cp:lastModifiedBy>
  <dcterms:modified xsi:type="dcterms:W3CDTF">2025-07-23T08:40:27Z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CBB0D70187D84D91AF7BFF8F65557BCB_13</vt:lpwstr>
  </property>
  <property fmtid="{D5CDD505-2E9C-101B-9397-08002B2CF9AE}" pid="4" name="KSOTemplateDocerSaveRecord">
    <vt:lpwstr>eyJoZGlkIjoiNjNhMWJkZjUwOWE5YzMxZDlkY2I3OGQ4OGMxZTQxMDMiLCJ1c2VySWQiOiIzNzM4MDgxMDcifQ==</vt:lpwstr>
  </property>
</Properties>
</file>