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F169A1">
      <w:pPr>
        <w:pStyle w:val="2"/>
        <w:keepNext w:val="0"/>
        <w:keepLines w:val="0"/>
        <w:widowControl/>
        <w:suppressLineNumbers w:val="0"/>
        <w:spacing w:before="0" w:beforeAutospacing="0" w:after="150" w:afterAutospacing="0"/>
        <w:ind w:left="0" w:right="0" w:firstLine="0"/>
        <w:jc w:val="center"/>
        <w:rPr>
          <w:rFonts w:hint="eastAsia" w:asciiTheme="majorEastAsia" w:hAnsiTheme="majorEastAsia" w:eastAsiaTheme="majorEastAsia" w:cstheme="majorEastAsia"/>
          <w:i w:val="0"/>
          <w:iCs w:val="0"/>
          <w:caps w:val="0"/>
          <w:color w:val="000000"/>
          <w:spacing w:val="0"/>
          <w:sz w:val="44"/>
          <w:szCs w:val="44"/>
          <w:lang w:eastAsia="zh-CN"/>
        </w:rPr>
      </w:pPr>
    </w:p>
    <w:p w14:paraId="07C548BA">
      <w:pPr>
        <w:pStyle w:val="2"/>
        <w:keepNext w:val="0"/>
        <w:keepLines w:val="0"/>
        <w:widowControl/>
        <w:suppressLineNumbers w:val="0"/>
        <w:spacing w:before="0" w:beforeAutospacing="0" w:after="150" w:afterAutospacing="0"/>
        <w:ind w:left="0" w:right="0" w:firstLine="0"/>
        <w:jc w:val="center"/>
        <w:rPr>
          <w:rFonts w:hint="eastAsia" w:asciiTheme="majorEastAsia" w:hAnsiTheme="majorEastAsia" w:eastAsiaTheme="majorEastAsia" w:cstheme="majorEastAsia"/>
          <w:b/>
          <w:bCs/>
          <w:i w:val="0"/>
          <w:iCs w:val="0"/>
          <w:caps w:val="0"/>
          <w:color w:val="000000"/>
          <w:spacing w:val="0"/>
          <w:sz w:val="44"/>
          <w:szCs w:val="44"/>
          <w:lang w:eastAsia="zh-CN"/>
        </w:rPr>
      </w:pPr>
      <w:r>
        <w:rPr>
          <w:rFonts w:hint="eastAsia" w:asciiTheme="majorEastAsia" w:hAnsiTheme="majorEastAsia" w:eastAsiaTheme="majorEastAsia" w:cstheme="majorEastAsia"/>
          <w:b/>
          <w:bCs/>
          <w:i w:val="0"/>
          <w:iCs w:val="0"/>
          <w:caps w:val="0"/>
          <w:color w:val="000000"/>
          <w:spacing w:val="0"/>
          <w:sz w:val="44"/>
          <w:szCs w:val="44"/>
          <w:lang w:eastAsia="zh-CN"/>
        </w:rPr>
        <w:t>广州市增城区颐养院开展部分医疗设备市场价值资产评估服务项目需求</w:t>
      </w:r>
    </w:p>
    <w:p w14:paraId="035A06C0">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做好区颐养院运营模式的调整，提高国有资产利用效率，经充分调研论证，拟将区颐养院5项大型医疗设备进行拍卖出让，拍卖前需开展设备市场价值资产评估服务，根据本批大型医疗设备资产原值情况，经外部询价后，评估服务预算金额约为5万元。   </w:t>
      </w:r>
    </w:p>
    <w:p w14:paraId="3C76A333">
      <w:pPr>
        <w:spacing w:line="56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（一）采购内容及品目：C20020700</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资产评估服务；</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（二）经费预算：约</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万元；</w:t>
      </w:r>
    </w:p>
    <w:p w14:paraId="245A56ED">
      <w:pPr>
        <w:spacing w:line="560" w:lineRule="exact"/>
        <w:rPr>
          <w:rFonts w:hint="default" w:ascii="仿宋" w:hAnsi="仿宋" w:eastAsia="仿宋" w:cs="仿宋"/>
          <w:i w:val="0"/>
          <w:iCs w:val="0"/>
          <w:caps w:val="0"/>
          <w:color w:val="auto"/>
          <w:spacing w:val="0"/>
          <w:sz w:val="32"/>
          <w:szCs w:val="32"/>
          <w:lang w:val="en-US"/>
        </w:rPr>
      </w:pPr>
      <w:r>
        <w:rPr>
          <w:rFonts w:hint="eastAsia" w:ascii="仿宋_GB2312" w:hAnsi="仿宋_GB2312" w:eastAsia="仿宋_GB2312" w:cs="仿宋_GB2312"/>
          <w:color w:val="auto"/>
          <w:sz w:val="32"/>
          <w:szCs w:val="32"/>
          <w:lang w:val="en-US" w:eastAsia="zh-CN"/>
        </w:rPr>
        <w:t>（三）经费测算依据</w:t>
      </w:r>
      <w:r>
        <w:rPr>
          <w:rFonts w:hint="eastAsia" w:ascii="仿宋" w:hAnsi="仿宋" w:eastAsia="仿宋" w:cs="仿宋"/>
          <w:i w:val="0"/>
          <w:iCs w:val="0"/>
          <w:caps w:val="0"/>
          <w:color w:val="auto"/>
          <w:spacing w:val="0"/>
          <w:sz w:val="32"/>
          <w:szCs w:val="32"/>
          <w:lang w:val="en-US" w:eastAsia="zh-CN"/>
        </w:rPr>
        <w:t>：根据</w:t>
      </w:r>
      <w:r>
        <w:rPr>
          <w:rFonts w:hint="eastAsia" w:ascii="仿宋_GB2312" w:hAnsi="仿宋_GB2312" w:eastAsia="仿宋_GB2312" w:cs="仿宋_GB2312"/>
          <w:sz w:val="32"/>
          <w:szCs w:val="32"/>
          <w:lang w:val="en-US" w:eastAsia="zh-CN"/>
        </w:rPr>
        <w:t>涉及5项医疗设备资产原值1580万元，累计折旧1408.63万元，资产净值为171.37万元；</w:t>
      </w:r>
    </w:p>
    <w:p w14:paraId="305D8C71">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150" w:afterAutospacing="0" w:line="520" w:lineRule="exact"/>
        <w:ind w:leftChars="0" w:right="0" w:rightChars="0"/>
        <w:jc w:val="left"/>
        <w:textAlignment w:val="auto"/>
        <w:rPr>
          <w:rFonts w:hint="eastAsia" w:ascii="仿宋_GB2312" w:hAnsi="仿宋_GB2312" w:eastAsia="仿宋_GB2312" w:cs="仿宋_GB2312"/>
          <w:kern w:val="2"/>
          <w:sz w:val="32"/>
          <w:szCs w:val="32"/>
          <w:lang w:val="en-US" w:eastAsia="zh-CN" w:bidi="ar-SA"/>
        </w:rPr>
      </w:pPr>
      <w:r>
        <w:rPr>
          <w:rFonts w:hint="eastAsia" w:ascii="仿宋" w:hAnsi="仿宋" w:eastAsia="仿宋" w:cs="仿宋"/>
          <w:i w:val="0"/>
          <w:iCs w:val="0"/>
          <w:caps w:val="0"/>
          <w:color w:val="auto"/>
          <w:spacing w:val="0"/>
          <w:sz w:val="32"/>
          <w:szCs w:val="32"/>
        </w:rPr>
        <w:t>（</w:t>
      </w:r>
      <w:r>
        <w:rPr>
          <w:rFonts w:hint="eastAsia" w:ascii="仿宋" w:hAnsi="仿宋" w:eastAsia="仿宋" w:cs="仿宋"/>
          <w:i w:val="0"/>
          <w:iCs w:val="0"/>
          <w:caps w:val="0"/>
          <w:color w:val="auto"/>
          <w:spacing w:val="0"/>
          <w:sz w:val="32"/>
          <w:szCs w:val="32"/>
          <w:lang w:val="en-US" w:eastAsia="zh-CN"/>
        </w:rPr>
        <w:t>四</w:t>
      </w:r>
      <w:r>
        <w:rPr>
          <w:rFonts w:hint="eastAsia" w:ascii="仿宋" w:hAnsi="仿宋" w:eastAsia="仿宋" w:cs="仿宋"/>
          <w:i w:val="0"/>
          <w:iCs w:val="0"/>
          <w:caps w:val="0"/>
          <w:color w:val="auto"/>
          <w:spacing w:val="0"/>
          <w:sz w:val="32"/>
          <w:szCs w:val="32"/>
        </w:rPr>
        <w:t>）经费来源：20</w:t>
      </w:r>
      <w:r>
        <w:rPr>
          <w:rFonts w:hint="eastAsia" w:ascii="仿宋" w:hAnsi="仿宋" w:eastAsia="仿宋" w:cs="仿宋"/>
          <w:i w:val="0"/>
          <w:iCs w:val="0"/>
          <w:caps w:val="0"/>
          <w:color w:val="auto"/>
          <w:spacing w:val="0"/>
          <w:sz w:val="32"/>
          <w:szCs w:val="32"/>
          <w:lang w:val="en-US" w:eastAsia="zh-CN"/>
        </w:rPr>
        <w:t>26</w:t>
      </w:r>
      <w:r>
        <w:rPr>
          <w:rFonts w:hint="eastAsia" w:ascii="仿宋" w:hAnsi="仿宋" w:eastAsia="仿宋" w:cs="仿宋"/>
          <w:i w:val="0"/>
          <w:iCs w:val="0"/>
          <w:caps w:val="0"/>
          <w:color w:val="auto"/>
          <w:spacing w:val="0"/>
          <w:sz w:val="32"/>
          <w:szCs w:val="32"/>
        </w:rPr>
        <w:t>年</w:t>
      </w:r>
      <w:r>
        <w:rPr>
          <w:rFonts w:hint="eastAsia" w:ascii="仿宋" w:hAnsi="仿宋" w:eastAsia="仿宋" w:cs="仿宋"/>
          <w:i w:val="0"/>
          <w:iCs w:val="0"/>
          <w:caps w:val="0"/>
          <w:color w:val="auto"/>
          <w:spacing w:val="0"/>
          <w:sz w:val="32"/>
          <w:szCs w:val="32"/>
          <w:lang w:val="en-US" w:eastAsia="zh-CN"/>
        </w:rPr>
        <w:t>预算经费养老收入</w:t>
      </w:r>
      <w:r>
        <w:rPr>
          <w:rFonts w:hint="eastAsia" w:ascii="仿宋" w:hAnsi="仿宋" w:eastAsia="仿宋" w:cs="仿宋"/>
          <w:i w:val="0"/>
          <w:iCs w:val="0"/>
          <w:caps w:val="0"/>
          <w:color w:val="auto"/>
          <w:spacing w:val="0"/>
          <w:sz w:val="32"/>
          <w:szCs w:val="32"/>
        </w:rPr>
        <w:t>中列支</w:t>
      </w:r>
      <w:r>
        <w:rPr>
          <w:rFonts w:hint="eastAsia" w:ascii="仿宋" w:hAnsi="仿宋" w:eastAsia="仿宋" w:cs="仿宋"/>
          <w:i w:val="0"/>
          <w:iCs w:val="0"/>
          <w:caps w:val="0"/>
          <w:color w:val="auto"/>
          <w:spacing w:val="0"/>
          <w:sz w:val="32"/>
          <w:szCs w:val="32"/>
        </w:rPr>
        <w:br w:type="textWrapping"/>
      </w:r>
      <w:r>
        <w:rPr>
          <w:rFonts w:hint="eastAsia" w:ascii="仿宋" w:hAnsi="仿宋" w:eastAsia="仿宋" w:cs="仿宋"/>
          <w:i w:val="0"/>
          <w:iCs w:val="0"/>
          <w:caps w:val="0"/>
          <w:color w:val="auto"/>
          <w:spacing w:val="0"/>
          <w:sz w:val="32"/>
          <w:szCs w:val="32"/>
        </w:rPr>
        <w:t>（</w:t>
      </w:r>
      <w:r>
        <w:rPr>
          <w:rFonts w:hint="eastAsia" w:ascii="仿宋" w:hAnsi="仿宋" w:eastAsia="仿宋" w:cs="仿宋"/>
          <w:i w:val="0"/>
          <w:iCs w:val="0"/>
          <w:caps w:val="0"/>
          <w:color w:val="auto"/>
          <w:spacing w:val="0"/>
          <w:sz w:val="32"/>
          <w:szCs w:val="32"/>
          <w:lang w:val="en-US" w:eastAsia="zh-CN"/>
        </w:rPr>
        <w:t>五</w:t>
      </w:r>
      <w:r>
        <w:rPr>
          <w:rFonts w:hint="eastAsia" w:ascii="仿宋" w:hAnsi="仿宋" w:eastAsia="仿宋" w:cs="仿宋"/>
          <w:i w:val="0"/>
          <w:iCs w:val="0"/>
          <w:caps w:val="0"/>
          <w:color w:val="auto"/>
          <w:spacing w:val="0"/>
          <w:sz w:val="32"/>
          <w:szCs w:val="32"/>
        </w:rPr>
        <w:t>）采购方式</w:t>
      </w:r>
      <w:r>
        <w:rPr>
          <w:rFonts w:hint="eastAsia" w:ascii="仿宋_GB2312" w:hAnsi="仿宋_GB2312" w:eastAsia="仿宋_GB2312" w:cs="仿宋_GB2312"/>
          <w:kern w:val="2"/>
          <w:sz w:val="32"/>
          <w:szCs w:val="32"/>
          <w:lang w:val="en-US" w:eastAsia="zh-CN" w:bidi="ar-SA"/>
        </w:rPr>
        <w:t>：通过公开比选的方式选取一家供应商，再通过广东省政府采购智慧云平台电子卖场--定点议价方式采购该服务。</w:t>
      </w:r>
      <w:bookmarkStart w:id="0" w:name="_GoBack"/>
      <w:bookmarkEnd w:id="0"/>
    </w:p>
    <w:p w14:paraId="1699AD76">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150" w:afterAutospacing="0" w:line="440" w:lineRule="exact"/>
        <w:ind w:right="0" w:rightChars="0"/>
        <w:jc w:val="left"/>
        <w:textAlignment w:val="auto"/>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CC3B89"/>
    <w:rsid w:val="01515E6A"/>
    <w:rsid w:val="0B871ED7"/>
    <w:rsid w:val="0D415A34"/>
    <w:rsid w:val="0FFF00AF"/>
    <w:rsid w:val="14807DD6"/>
    <w:rsid w:val="149208C7"/>
    <w:rsid w:val="178169D1"/>
    <w:rsid w:val="306554C0"/>
    <w:rsid w:val="31797D12"/>
    <w:rsid w:val="38E4498E"/>
    <w:rsid w:val="3C851AFA"/>
    <w:rsid w:val="4C800642"/>
    <w:rsid w:val="4EA7631B"/>
    <w:rsid w:val="50967E65"/>
    <w:rsid w:val="593F4B94"/>
    <w:rsid w:val="68F6666D"/>
    <w:rsid w:val="6ECC3B89"/>
    <w:rsid w:val="737316A7"/>
    <w:rsid w:val="7C7C1F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317</Words>
  <Characters>343</Characters>
  <Lines>0</Lines>
  <Paragraphs>0</Paragraphs>
  <TotalTime>0</TotalTime>
  <ScaleCrop>false</ScaleCrop>
  <LinksUpToDate>false</LinksUpToDate>
  <CharactersWithSpaces>370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2024-12-10T07:10:00Z</dcterms:created>
  <dc:creator>赵敏</dc:creator>
  <cp:lastModifiedBy>29en5i</cp:lastModifiedBy>
  <dcterms:modified xsi:type="dcterms:W3CDTF">2026-01-06T02:45:43Z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2BF26476545D4E8FB031D4B00F3511C1_13</vt:lpwstr>
  </property>
  <property fmtid="{D5CDD505-2E9C-101B-9397-08002B2CF9AE}" pid="4" name="KSOTemplateDocerSaveRecord">
    <vt:lpwstr>eyJoZGlkIjoiZjIzNmM4ZmM1OTRmYjVmZmVlYjBiY2Q0YjYyNmZlY2MiLCJ1c2VySWQiOiI0MTc1MTQxMjgifQ==</vt:lpwstr>
  </property>
</Properties>
</file>