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4EC0E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eastAsia="仿宋_GB2312"/>
          <w:sz w:val="28"/>
          <w:szCs w:val="28"/>
        </w:rPr>
      </w:pPr>
      <w:r>
        <w:rPr>
          <w:rFonts w:hint="eastAsia" w:ascii="宋体" w:hAnsi="宋体" w:cs="宋体"/>
          <w:b/>
          <w:bCs/>
          <w:sz w:val="44"/>
          <w:szCs w:val="44"/>
          <w:lang w:val="en-US" w:eastAsia="zh-CN"/>
        </w:rPr>
        <w:t xml:space="preserve"> </w:t>
      </w:r>
      <w:r>
        <w:rPr>
          <w:rFonts w:hint="eastAsia" w:ascii="宋体" w:hAnsi="宋体" w:cs="宋体"/>
          <w:b/>
          <w:bCs/>
          <w:sz w:val="44"/>
          <w:szCs w:val="44"/>
          <w:lang w:eastAsia="zh-CN"/>
        </w:rPr>
        <w:t>广州市增城区中医医院</w:t>
      </w:r>
      <w:r>
        <w:rPr>
          <w:rFonts w:hint="eastAsia" w:asciiTheme="minorEastAsia" w:hAnsiTheme="minorEastAsia" w:eastAsiaTheme="minorEastAsia" w:cstheme="minorEastAsia"/>
          <w:b/>
          <w:bCs/>
          <w:sz w:val="44"/>
          <w:szCs w:val="44"/>
        </w:rPr>
        <w:t>202</w:t>
      </w:r>
      <w:r>
        <w:rPr>
          <w:rFonts w:hint="eastAsia" w:asciiTheme="minorEastAsia" w:hAnsiTheme="minorEastAsia" w:eastAsiaTheme="minorEastAsia" w:cstheme="minorEastAsia"/>
          <w:b/>
          <w:bCs/>
          <w:sz w:val="44"/>
          <w:szCs w:val="44"/>
          <w:lang w:val="en-US" w:eastAsia="zh-CN"/>
        </w:rPr>
        <w:t>4</w:t>
      </w:r>
      <w:r>
        <w:rPr>
          <w:rFonts w:hint="eastAsia" w:asciiTheme="minorEastAsia" w:hAnsiTheme="minorEastAsia" w:eastAsiaTheme="minorEastAsia" w:cstheme="minorEastAsia"/>
          <w:b/>
          <w:bCs/>
          <w:sz w:val="44"/>
          <w:szCs w:val="44"/>
        </w:rPr>
        <w:t>年度</w:t>
      </w:r>
      <w:r>
        <w:rPr>
          <w:rFonts w:hint="eastAsia" w:ascii="宋体" w:hAnsi="宋体" w:eastAsia="宋体" w:cs="宋体"/>
          <w:b/>
          <w:sz w:val="44"/>
          <w:szCs w:val="44"/>
          <w:lang w:eastAsia="zh-CN"/>
        </w:rPr>
        <w:t>企业所得税汇算清缴</w:t>
      </w:r>
      <w:r>
        <w:rPr>
          <w:rFonts w:hint="eastAsia" w:ascii="宋体" w:hAnsi="宋体" w:cs="宋体"/>
          <w:b/>
          <w:color w:val="000000" w:themeColor="text1"/>
          <w:sz w:val="44"/>
          <w:szCs w:val="44"/>
          <w:lang w:eastAsia="zh-CN"/>
          <w14:textFill>
            <w14:solidFill>
              <w14:schemeClr w14:val="tx1"/>
            </w14:solidFill>
          </w14:textFill>
        </w:rPr>
        <w:t>服务</w:t>
      </w:r>
      <w:r>
        <w:rPr>
          <w:rFonts w:hint="eastAsia" w:ascii="宋体" w:hAnsi="宋体" w:eastAsia="宋体" w:cs="宋体"/>
          <w:b/>
          <w:bCs/>
          <w:sz w:val="44"/>
          <w:szCs w:val="44"/>
        </w:rPr>
        <w:t>项目</w:t>
      </w:r>
      <w:r>
        <w:rPr>
          <w:rFonts w:hint="eastAsia" w:ascii="宋体" w:hAnsi="宋体" w:eastAsia="宋体" w:cs="宋体"/>
          <w:b/>
          <w:bCs/>
          <w:sz w:val="44"/>
          <w:szCs w:val="44"/>
          <w:lang w:eastAsia="zh-CN"/>
        </w:rPr>
        <w:t>比价</w:t>
      </w:r>
      <w:r>
        <w:rPr>
          <w:rFonts w:hint="eastAsia" w:ascii="宋体" w:hAnsi="宋体" w:eastAsia="宋体" w:cs="宋体"/>
          <w:b/>
          <w:bCs/>
          <w:sz w:val="44"/>
          <w:szCs w:val="44"/>
        </w:rPr>
        <w:t>邀请公告</w:t>
      </w:r>
    </w:p>
    <w:p w14:paraId="37DFFC5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rPr>
      </w:pPr>
    </w:p>
    <w:p w14:paraId="3D40078E">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根据相关文件精神，结合我院实际情况，</w:t>
      </w:r>
      <w:r>
        <w:rPr>
          <w:rFonts w:hint="eastAsia" w:ascii="仿宋" w:hAnsi="仿宋" w:eastAsia="仿宋" w:cs="仿宋"/>
          <w:sz w:val="32"/>
          <w:szCs w:val="32"/>
          <w:lang w:eastAsia="zh-CN"/>
        </w:rPr>
        <w:t>广州市增城区中医医院</w:t>
      </w:r>
      <w:r>
        <w:rPr>
          <w:rFonts w:hint="eastAsia" w:ascii="仿宋" w:hAnsi="仿宋" w:eastAsia="仿宋" w:cs="仿宋"/>
          <w:sz w:val="32"/>
          <w:szCs w:val="32"/>
        </w:rPr>
        <w:t>现就</w:t>
      </w:r>
      <w:r>
        <w:rPr>
          <w:rFonts w:hint="eastAsia" w:ascii="仿宋" w:hAnsi="仿宋" w:eastAsia="仿宋" w:cs="仿宋"/>
          <w:sz w:val="32"/>
          <w:szCs w:val="32"/>
          <w:lang w:val="en-US" w:eastAsia="zh-CN"/>
        </w:rPr>
        <w:t>2024年度企业所得税汇算清缴</w:t>
      </w:r>
      <w:r>
        <w:rPr>
          <w:rFonts w:hint="eastAsia" w:ascii="仿宋" w:hAnsi="仿宋" w:eastAsia="仿宋" w:cs="仿宋"/>
          <w:sz w:val="32"/>
          <w:szCs w:val="32"/>
        </w:rPr>
        <w:t>拟通过</w:t>
      </w:r>
      <w:r>
        <w:rPr>
          <w:rFonts w:hint="eastAsia" w:ascii="仿宋" w:hAnsi="仿宋" w:eastAsia="仿宋" w:cs="仿宋"/>
          <w:sz w:val="32"/>
          <w:szCs w:val="32"/>
          <w:lang w:eastAsia="zh-CN"/>
        </w:rPr>
        <w:t>比价</w:t>
      </w:r>
      <w:r>
        <w:rPr>
          <w:rFonts w:hint="eastAsia" w:ascii="仿宋" w:hAnsi="仿宋" w:eastAsia="仿宋" w:cs="仿宋"/>
          <w:sz w:val="32"/>
          <w:szCs w:val="32"/>
        </w:rPr>
        <w:t>方式</w:t>
      </w:r>
      <w:r>
        <w:rPr>
          <w:rFonts w:hint="eastAsia" w:ascii="仿宋" w:hAnsi="仿宋" w:eastAsia="仿宋" w:cs="仿宋"/>
          <w:sz w:val="32"/>
          <w:szCs w:val="32"/>
          <w:lang w:eastAsia="zh-CN"/>
        </w:rPr>
        <w:t>确定成</w:t>
      </w:r>
      <w:bookmarkStart w:id="0" w:name="_GoBack"/>
      <w:bookmarkEnd w:id="0"/>
      <w:r>
        <w:rPr>
          <w:rFonts w:hint="eastAsia" w:ascii="仿宋" w:hAnsi="仿宋" w:eastAsia="仿宋" w:cs="仿宋"/>
          <w:sz w:val="32"/>
          <w:szCs w:val="32"/>
          <w:lang w:eastAsia="zh-CN"/>
        </w:rPr>
        <w:t>交</w:t>
      </w:r>
      <w:r>
        <w:rPr>
          <w:rFonts w:hint="eastAsia" w:ascii="仿宋" w:hAnsi="仿宋" w:eastAsia="仿宋" w:cs="仿宋"/>
          <w:sz w:val="32"/>
          <w:szCs w:val="32"/>
          <w:lang w:val="en-US" w:eastAsia="zh-CN"/>
        </w:rPr>
        <w:t>人。</w:t>
      </w:r>
      <w:r>
        <w:rPr>
          <w:rFonts w:hint="eastAsia" w:ascii="仿宋" w:hAnsi="仿宋" w:eastAsia="仿宋" w:cs="仿宋"/>
          <w:sz w:val="32"/>
          <w:szCs w:val="32"/>
        </w:rPr>
        <w:t>特邀请符合本次采购要求的供应商参加本项目的采购活动，现将有关事项公告如下：</w:t>
      </w:r>
    </w:p>
    <w:p w14:paraId="012BACA2">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一、项目名称：</w:t>
      </w:r>
      <w:r>
        <w:rPr>
          <w:rFonts w:hint="eastAsia" w:ascii="仿宋" w:hAnsi="仿宋" w:eastAsia="仿宋" w:cs="仿宋"/>
          <w:sz w:val="32"/>
          <w:szCs w:val="32"/>
          <w:lang w:eastAsia="zh-CN"/>
        </w:rPr>
        <w:t>广州市增城区中医医院</w:t>
      </w:r>
      <w:r>
        <w:rPr>
          <w:rFonts w:hint="eastAsia" w:ascii="仿宋" w:hAnsi="仿宋" w:eastAsia="仿宋" w:cs="仿宋"/>
          <w:sz w:val="32"/>
          <w:szCs w:val="32"/>
          <w:lang w:val="en-US" w:eastAsia="zh-CN"/>
        </w:rPr>
        <w:t>2024年度企业所得税汇算清缴</w:t>
      </w:r>
      <w:r>
        <w:rPr>
          <w:rFonts w:hint="eastAsia" w:ascii="仿宋" w:hAnsi="仿宋" w:eastAsia="仿宋" w:cs="仿宋"/>
          <w:color w:val="000000" w:themeColor="text1"/>
          <w:sz w:val="32"/>
          <w:szCs w:val="32"/>
          <w:lang w:val="en-US" w:eastAsia="zh-CN"/>
          <w14:textFill>
            <w14:solidFill>
              <w14:schemeClr w14:val="tx1"/>
            </w14:solidFill>
          </w14:textFill>
        </w:rPr>
        <w:t>服务</w:t>
      </w:r>
      <w:r>
        <w:rPr>
          <w:rFonts w:hint="eastAsia" w:ascii="仿宋" w:hAnsi="仿宋" w:eastAsia="仿宋" w:cs="仿宋"/>
          <w:sz w:val="32"/>
          <w:szCs w:val="32"/>
          <w:lang w:eastAsia="zh-CN"/>
        </w:rPr>
        <w:t>项目</w:t>
      </w:r>
    </w:p>
    <w:p w14:paraId="71808DDD">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二、采购方式：</w:t>
      </w:r>
      <w:r>
        <w:rPr>
          <w:rFonts w:hint="eastAsia" w:ascii="仿宋" w:hAnsi="仿宋" w:eastAsia="仿宋" w:cs="仿宋"/>
          <w:sz w:val="32"/>
          <w:szCs w:val="32"/>
          <w:lang w:val="en-US" w:eastAsia="zh-CN"/>
        </w:rPr>
        <w:t>比价</w:t>
      </w:r>
    </w:p>
    <w:p w14:paraId="7CCE08A6">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三、项目概况：为广州市增城区中医医院</w:t>
      </w:r>
      <w:r>
        <w:rPr>
          <w:rFonts w:hint="eastAsia" w:ascii="仿宋" w:hAnsi="仿宋" w:eastAsia="仿宋" w:cs="仿宋"/>
          <w:sz w:val="32"/>
          <w:szCs w:val="32"/>
          <w:lang w:val="en-US" w:eastAsia="zh-CN"/>
        </w:rPr>
        <w:t>2024年度企业所得税汇算清缴</w:t>
      </w:r>
      <w:r>
        <w:rPr>
          <w:rFonts w:hint="eastAsia" w:ascii="仿宋" w:hAnsi="仿宋" w:eastAsia="仿宋" w:cs="仿宋"/>
          <w:sz w:val="32"/>
          <w:szCs w:val="32"/>
          <w:lang w:eastAsia="zh-CN"/>
        </w:rPr>
        <w:t>项目</w:t>
      </w:r>
      <w:r>
        <w:rPr>
          <w:rFonts w:hint="eastAsia" w:ascii="仿宋" w:hAnsi="仿宋" w:eastAsia="仿宋" w:cs="仿宋"/>
          <w:sz w:val="32"/>
          <w:szCs w:val="32"/>
          <w:lang w:val="en-US" w:eastAsia="zh-CN"/>
        </w:rPr>
        <w:t>采购</w:t>
      </w:r>
      <w:r>
        <w:rPr>
          <w:rFonts w:hint="eastAsia" w:ascii="仿宋" w:hAnsi="仿宋" w:eastAsia="仿宋" w:cs="仿宋"/>
          <w:sz w:val="32"/>
          <w:szCs w:val="32"/>
        </w:rPr>
        <w:t>。</w:t>
      </w:r>
    </w:p>
    <w:p w14:paraId="1C857A14">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四、采购需求：</w:t>
      </w:r>
    </w:p>
    <w:p w14:paraId="1DB34CA7">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（一）数量：1项，本次</w:t>
      </w:r>
      <w:r>
        <w:rPr>
          <w:rFonts w:hint="eastAsia" w:ascii="仿宋" w:hAnsi="仿宋" w:eastAsia="仿宋" w:cs="仿宋"/>
          <w:sz w:val="32"/>
          <w:szCs w:val="32"/>
          <w:lang w:val="en-US" w:eastAsia="zh-CN"/>
        </w:rPr>
        <w:t>比价</w:t>
      </w:r>
      <w:r>
        <w:rPr>
          <w:rFonts w:hint="eastAsia" w:ascii="仿宋" w:hAnsi="仿宋" w:eastAsia="仿宋" w:cs="仿宋"/>
          <w:sz w:val="32"/>
          <w:szCs w:val="32"/>
        </w:rPr>
        <w:t>共确定1家</w:t>
      </w:r>
      <w:r>
        <w:rPr>
          <w:rFonts w:hint="eastAsia" w:ascii="仿宋" w:hAnsi="仿宋" w:eastAsia="仿宋" w:cs="仿宋"/>
          <w:sz w:val="32"/>
          <w:szCs w:val="32"/>
          <w:lang w:eastAsia="zh-CN"/>
        </w:rPr>
        <w:t>成交</w:t>
      </w:r>
      <w:r>
        <w:rPr>
          <w:rFonts w:hint="eastAsia" w:ascii="仿宋" w:hAnsi="仿宋" w:eastAsia="仿宋" w:cs="仿宋"/>
          <w:sz w:val="32"/>
          <w:szCs w:val="32"/>
          <w:lang w:val="en-US" w:eastAsia="zh-CN"/>
        </w:rPr>
        <w:t>人作为</w:t>
      </w:r>
      <w:r>
        <w:rPr>
          <w:rFonts w:hint="eastAsia" w:ascii="仿宋" w:hAnsi="仿宋" w:eastAsia="仿宋" w:cs="仿宋"/>
          <w:sz w:val="32"/>
          <w:szCs w:val="32"/>
        </w:rPr>
        <w:t>广州市增城区中医医院</w:t>
      </w:r>
      <w:r>
        <w:rPr>
          <w:rFonts w:hint="eastAsia" w:ascii="仿宋" w:hAnsi="仿宋" w:eastAsia="仿宋" w:cs="仿宋"/>
          <w:sz w:val="32"/>
          <w:szCs w:val="32"/>
          <w:lang w:val="en-US" w:eastAsia="zh-CN"/>
        </w:rPr>
        <w:t>2024年度企业所得税汇算清缴</w:t>
      </w:r>
      <w:r>
        <w:rPr>
          <w:rFonts w:hint="eastAsia" w:ascii="仿宋" w:hAnsi="仿宋" w:eastAsia="仿宋" w:cs="仿宋"/>
          <w:color w:val="000000" w:themeColor="text1"/>
          <w:sz w:val="32"/>
          <w:szCs w:val="32"/>
          <w:lang w:val="en-US" w:eastAsia="zh-CN"/>
          <w14:textFill>
            <w14:solidFill>
              <w14:schemeClr w14:val="tx1"/>
            </w14:solidFill>
          </w14:textFill>
        </w:rPr>
        <w:t>服务</w:t>
      </w:r>
      <w:r>
        <w:rPr>
          <w:rFonts w:hint="eastAsia" w:ascii="仿宋" w:hAnsi="仿宋" w:eastAsia="仿宋" w:cs="仿宋"/>
          <w:sz w:val="32"/>
          <w:szCs w:val="32"/>
          <w:lang w:val="en-US" w:eastAsia="zh-CN"/>
        </w:rPr>
        <w:t>供应商。</w:t>
      </w:r>
    </w:p>
    <w:p w14:paraId="4C435FAE">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二</w:t>
      </w:r>
      <w:r>
        <w:rPr>
          <w:rFonts w:hint="eastAsia" w:ascii="仿宋" w:hAnsi="仿宋" w:eastAsia="仿宋" w:cs="仿宋"/>
          <w:sz w:val="32"/>
          <w:szCs w:val="32"/>
        </w:rPr>
        <w:t>）</w:t>
      </w:r>
      <w:r>
        <w:rPr>
          <w:rFonts w:hint="eastAsia" w:ascii="仿宋" w:hAnsi="仿宋" w:eastAsia="仿宋" w:cs="仿宋"/>
          <w:sz w:val="32"/>
          <w:szCs w:val="32"/>
          <w:lang w:val="en-US" w:eastAsia="zh-CN"/>
        </w:rPr>
        <w:t>预算金额为：24500元。</w:t>
      </w:r>
    </w:p>
    <w:p w14:paraId="0871104F">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w:t>
      </w:r>
      <w:r>
        <w:rPr>
          <w:rFonts w:hint="eastAsia" w:ascii="仿宋" w:hAnsi="仿宋" w:eastAsia="仿宋" w:cs="仿宋"/>
          <w:sz w:val="32"/>
          <w:szCs w:val="32"/>
          <w:lang w:eastAsia="zh-CN"/>
        </w:rPr>
        <w:t>三</w:t>
      </w:r>
      <w:r>
        <w:rPr>
          <w:rFonts w:hint="eastAsia" w:ascii="仿宋" w:hAnsi="仿宋" w:eastAsia="仿宋" w:cs="仿宋"/>
          <w:sz w:val="32"/>
          <w:szCs w:val="32"/>
        </w:rPr>
        <w:t>）评选原则：依照“</w:t>
      </w:r>
      <w:r>
        <w:rPr>
          <w:rFonts w:hint="eastAsia" w:ascii="仿宋" w:hAnsi="仿宋" w:eastAsia="仿宋" w:cs="仿宋"/>
          <w:sz w:val="32"/>
          <w:szCs w:val="32"/>
          <w:lang w:eastAsia="zh-CN"/>
        </w:rPr>
        <w:t>最低价中标</w:t>
      </w:r>
      <w:r>
        <w:rPr>
          <w:rFonts w:hint="eastAsia" w:ascii="仿宋" w:hAnsi="仿宋" w:eastAsia="仿宋" w:cs="仿宋"/>
          <w:sz w:val="32"/>
          <w:szCs w:val="32"/>
        </w:rPr>
        <w:t>”的原则。</w:t>
      </w:r>
    </w:p>
    <w:p w14:paraId="122DB9CC">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五、参加本次</w:t>
      </w:r>
      <w:r>
        <w:rPr>
          <w:rFonts w:hint="eastAsia" w:ascii="仿宋" w:hAnsi="仿宋" w:eastAsia="仿宋" w:cs="仿宋"/>
          <w:sz w:val="32"/>
          <w:szCs w:val="32"/>
          <w:lang w:val="en-US" w:eastAsia="zh-CN"/>
        </w:rPr>
        <w:t>比价</w:t>
      </w:r>
      <w:r>
        <w:rPr>
          <w:rFonts w:hint="eastAsia" w:ascii="仿宋" w:hAnsi="仿宋" w:eastAsia="仿宋" w:cs="仿宋"/>
          <w:sz w:val="32"/>
          <w:szCs w:val="32"/>
        </w:rPr>
        <w:t>活动的供应商的资格要求：</w:t>
      </w:r>
    </w:p>
    <w:p w14:paraId="07B2439A">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（一）符合《中华人民共和国政府采购法》第二十二条规定的条件：</w:t>
      </w:r>
    </w:p>
    <w:p w14:paraId="2866FE68">
      <w:pPr>
        <w:keepNext w:val="0"/>
        <w:keepLines w:val="0"/>
        <w:pageBreakBefore w:val="0"/>
        <w:widowControl w:val="0"/>
        <w:numPr>
          <w:ilvl w:val="0"/>
          <w:numId w:val="0"/>
        </w:numPr>
        <w:kinsoku/>
        <w:wordWrap/>
        <w:overflowPunct/>
        <w:topLinePunct w:val="0"/>
        <w:autoSpaceDE/>
        <w:autoSpaceDN/>
        <w:bidi w:val="0"/>
        <w:adjustRightInd/>
        <w:spacing w:line="560" w:lineRule="exact"/>
        <w:jc w:val="both"/>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具有独立承担民事责任的能力：依据《资格条件承诺函》及以下相关证照之一：</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企业法人提供企业法人营业执照；</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事业法人提供事业法人登记证；</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lang w:eastAsia="zh-CN"/>
        </w:rPr>
        <w:t>）</w:t>
      </w:r>
      <w:r>
        <w:rPr>
          <w:rFonts w:hint="eastAsia" w:ascii="仿宋" w:hAnsi="仿宋" w:eastAsia="仿宋" w:cs="仿宋"/>
          <w:color w:val="000000" w:themeColor="text1"/>
          <w:kern w:val="2"/>
          <w:sz w:val="32"/>
          <w:szCs w:val="32"/>
          <w:lang w:val="en-US" w:eastAsia="zh-CN" w:bidi="ar-SA"/>
          <w14:textFill>
            <w14:solidFill>
              <w14:schemeClr w14:val="tx1"/>
            </w14:solidFill>
          </w14:textFill>
        </w:rPr>
        <w:t>具有法定资格的税务师事务所，具有合法的《执业证书》和《营业执照》</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自然人提供居民身份证等。分支机构投标的，还须提供分支机构的营业执照（执业许</w:t>
      </w:r>
      <w:r>
        <w:rPr>
          <w:rFonts w:hint="eastAsia" w:ascii="仿宋" w:hAnsi="仿宋" w:eastAsia="仿宋" w:cs="仿宋"/>
          <w:sz w:val="32"/>
          <w:szCs w:val="32"/>
        </w:rPr>
        <w:t>可证）扫描件及总公司（总所）出具给分支机构的授权书。</w:t>
      </w:r>
    </w:p>
    <w:p w14:paraId="7F136D4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有依法缴纳税收和社会保障资金的良好记录：依据《资格条件承诺函》。</w:t>
      </w:r>
    </w:p>
    <w:p w14:paraId="5CECB24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具有良好的商业信誉和健全的财务会计制度：依据《资格条件承诺函》。</w:t>
      </w:r>
    </w:p>
    <w:p w14:paraId="3681015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履行合同所必需的设备和专业技术能力：依据《资格条件承诺函》。</w:t>
      </w:r>
    </w:p>
    <w:p w14:paraId="684CD2B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参加采购活动前3年内，在经营活动中没有重大违法记录：依据《资格条件承诺函》。</w:t>
      </w:r>
    </w:p>
    <w:p w14:paraId="4830C0AD">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rPr>
        <w:t>（二）本项目特定的资格要求：</w:t>
      </w:r>
    </w:p>
    <w:p w14:paraId="4AC2C23C">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供应商未被列入“信用中国”网站中“记录失信被执行人或重大税收违法失信主体或政府采购严重违法失信行为”的记录名单；不处于“中国政府采购网”中“政府采购严重违法失信行为信息记录”的禁止参加政府采购活动期间（供应商须提供相关证明截图资料）</w:t>
      </w:r>
      <w:r>
        <w:rPr>
          <w:rFonts w:hint="eastAsia" w:ascii="仿宋" w:hAnsi="仿宋" w:eastAsia="仿宋" w:cs="仿宋"/>
          <w:sz w:val="32"/>
          <w:szCs w:val="32"/>
        </w:rPr>
        <w:t>。</w:t>
      </w:r>
    </w:p>
    <w:p w14:paraId="47F3FBCF">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bCs/>
          <w:color w:val="auto"/>
          <w:sz w:val="32"/>
          <w:szCs w:val="32"/>
          <w:highlight w:val="none"/>
        </w:rPr>
        <w:t>本项目不接受联合体投标</w:t>
      </w:r>
      <w:r>
        <w:rPr>
          <w:rFonts w:hint="eastAsia" w:ascii="仿宋" w:hAnsi="仿宋" w:eastAsia="仿宋" w:cs="仿宋"/>
          <w:sz w:val="32"/>
          <w:szCs w:val="32"/>
        </w:rPr>
        <w:t>。</w:t>
      </w:r>
    </w:p>
    <w:p w14:paraId="42B6C3B6">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本项目不设集体考察现场，不组织现场答疑会。</w:t>
      </w:r>
    </w:p>
    <w:p w14:paraId="4086C20E">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六、报名须知：</w:t>
      </w:r>
    </w:p>
    <w:p w14:paraId="7D38490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（一）公告期限：自本公告发布之日起</w:t>
      </w:r>
      <w:r>
        <w:rPr>
          <w:rFonts w:hint="eastAsia" w:ascii="仿宋" w:hAnsi="仿宋" w:eastAsia="仿宋" w:cs="仿宋"/>
          <w:sz w:val="32"/>
          <w:szCs w:val="32"/>
          <w:lang w:val="en-US" w:eastAsia="zh-CN"/>
        </w:rPr>
        <w:t>5</w:t>
      </w:r>
      <w:r>
        <w:rPr>
          <w:rFonts w:hint="eastAsia" w:ascii="仿宋" w:hAnsi="仿宋" w:eastAsia="仿宋" w:cs="仿宋"/>
          <w:sz w:val="32"/>
          <w:szCs w:val="32"/>
        </w:rPr>
        <w:t>个</w:t>
      </w:r>
      <w:r>
        <w:rPr>
          <w:rFonts w:hint="eastAsia" w:ascii="仿宋" w:hAnsi="仿宋" w:eastAsia="仿宋" w:cs="仿宋"/>
          <w:sz w:val="32"/>
          <w:szCs w:val="32"/>
          <w:lang w:eastAsia="zh-CN"/>
        </w:rPr>
        <w:t>自然</w:t>
      </w:r>
      <w:r>
        <w:rPr>
          <w:rFonts w:hint="eastAsia" w:ascii="仿宋" w:hAnsi="仿宋" w:eastAsia="仿宋" w:cs="仿宋"/>
          <w:sz w:val="32"/>
          <w:szCs w:val="32"/>
        </w:rPr>
        <w:t>日。</w:t>
      </w:r>
    </w:p>
    <w:p w14:paraId="325E1AC7">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w:t>
      </w:r>
      <w:r>
        <w:rPr>
          <w:rFonts w:hint="eastAsia" w:ascii="仿宋" w:hAnsi="仿宋" w:eastAsia="仿宋" w:cs="仿宋"/>
          <w:sz w:val="32"/>
          <w:szCs w:val="32"/>
          <w:lang w:val="en-US" w:eastAsia="zh-CN"/>
        </w:rPr>
        <w:t>比价登记：</w:t>
      </w:r>
      <w:r>
        <w:rPr>
          <w:rFonts w:hint="eastAsia" w:ascii="仿宋" w:hAnsi="仿宋" w:eastAsia="仿宋" w:cs="仿宋"/>
          <w:sz w:val="32"/>
          <w:szCs w:val="32"/>
        </w:rPr>
        <w:t>在</w:t>
      </w:r>
      <w:r>
        <w:rPr>
          <w:rFonts w:hint="eastAsia" w:ascii="仿宋" w:hAnsi="仿宋" w:eastAsia="仿宋" w:cs="仿宋"/>
          <w:sz w:val="32"/>
          <w:szCs w:val="32"/>
          <w:highlight w:val="yellow"/>
          <w:u w:val="single"/>
        </w:rPr>
        <w:t>202</w:t>
      </w:r>
      <w:r>
        <w:rPr>
          <w:rFonts w:hint="eastAsia" w:ascii="仿宋" w:hAnsi="仿宋" w:eastAsia="仿宋" w:cs="仿宋"/>
          <w:sz w:val="32"/>
          <w:szCs w:val="32"/>
          <w:highlight w:val="yellow"/>
          <w:u w:val="single"/>
          <w:lang w:val="en-US" w:eastAsia="zh-CN"/>
        </w:rPr>
        <w:t>5</w:t>
      </w:r>
      <w:r>
        <w:rPr>
          <w:rFonts w:hint="eastAsia" w:ascii="仿宋" w:hAnsi="仿宋" w:eastAsia="仿宋" w:cs="仿宋"/>
          <w:sz w:val="32"/>
          <w:szCs w:val="32"/>
          <w:highlight w:val="yellow"/>
        </w:rPr>
        <w:t>年</w:t>
      </w:r>
      <w:r>
        <w:rPr>
          <w:rFonts w:hint="eastAsia" w:ascii="仿宋" w:hAnsi="仿宋" w:eastAsia="仿宋" w:cs="仿宋"/>
          <w:sz w:val="32"/>
          <w:szCs w:val="32"/>
          <w:highlight w:val="yellow"/>
          <w:u w:val="single"/>
          <w:lang w:val="en-US" w:eastAsia="zh-CN"/>
        </w:rPr>
        <w:t xml:space="preserve"> 4 </w:t>
      </w:r>
      <w:r>
        <w:rPr>
          <w:rFonts w:hint="eastAsia" w:ascii="仿宋" w:hAnsi="仿宋" w:eastAsia="仿宋" w:cs="仿宋"/>
          <w:sz w:val="32"/>
          <w:szCs w:val="32"/>
          <w:highlight w:val="yellow"/>
        </w:rPr>
        <w:t>月</w:t>
      </w:r>
      <w:r>
        <w:rPr>
          <w:rFonts w:hint="eastAsia" w:ascii="仿宋" w:hAnsi="仿宋" w:eastAsia="仿宋" w:cs="仿宋"/>
          <w:sz w:val="32"/>
          <w:szCs w:val="32"/>
          <w:highlight w:val="yellow"/>
          <w:u w:val="single"/>
          <w:lang w:val="en-US" w:eastAsia="zh-CN"/>
        </w:rPr>
        <w:t xml:space="preserve"> 28 </w:t>
      </w:r>
      <w:r>
        <w:rPr>
          <w:rFonts w:hint="eastAsia" w:ascii="仿宋" w:hAnsi="仿宋" w:eastAsia="仿宋" w:cs="仿宋"/>
          <w:sz w:val="32"/>
          <w:szCs w:val="32"/>
          <w:highlight w:val="yellow"/>
        </w:rPr>
        <w:t>日</w:t>
      </w:r>
      <w:r>
        <w:rPr>
          <w:rFonts w:hint="eastAsia" w:ascii="仿宋" w:hAnsi="仿宋" w:eastAsia="仿宋" w:cs="仿宋"/>
          <w:sz w:val="32"/>
          <w:szCs w:val="32"/>
        </w:rPr>
        <w:t>前将</w:t>
      </w:r>
      <w:r>
        <w:rPr>
          <w:rFonts w:hint="eastAsia" w:ascii="仿宋" w:hAnsi="仿宋" w:eastAsia="仿宋" w:cs="仿宋"/>
          <w:sz w:val="32"/>
          <w:szCs w:val="32"/>
          <w:lang w:eastAsia="zh-CN"/>
        </w:rPr>
        <w:t>比价登记</w:t>
      </w:r>
      <w:r>
        <w:rPr>
          <w:rFonts w:hint="eastAsia" w:ascii="仿宋" w:hAnsi="仿宋" w:eastAsia="仿宋" w:cs="仿宋"/>
          <w:sz w:val="32"/>
          <w:szCs w:val="32"/>
        </w:rPr>
        <w:t>表</w:t>
      </w:r>
      <w:r>
        <w:rPr>
          <w:rFonts w:hint="eastAsia" w:ascii="仿宋" w:hAnsi="仿宋" w:eastAsia="仿宋" w:cs="仿宋"/>
          <w:sz w:val="32"/>
          <w:szCs w:val="32"/>
          <w:lang w:eastAsia="zh-CN"/>
        </w:rPr>
        <w:t>盖章</w:t>
      </w:r>
      <w:r>
        <w:rPr>
          <w:rFonts w:hint="eastAsia" w:ascii="仿宋" w:hAnsi="仿宋" w:eastAsia="仿宋" w:cs="仿宋"/>
          <w:sz w:val="32"/>
          <w:szCs w:val="32"/>
        </w:rPr>
        <w:t>发至采购人电子邮箱：</w:t>
      </w:r>
      <w:r>
        <w:rPr>
          <w:rFonts w:hint="eastAsia" w:ascii="仿宋" w:hAnsi="仿宋" w:eastAsia="仿宋" w:cs="仿宋"/>
          <w:sz w:val="32"/>
          <w:szCs w:val="32"/>
          <w:lang w:val="en-US" w:eastAsia="zh-CN"/>
        </w:rPr>
        <w:t>zcszyyycwk</w:t>
      </w:r>
      <w:r>
        <w:rPr>
          <w:rFonts w:hint="eastAsia" w:ascii="仿宋" w:hAnsi="仿宋" w:eastAsia="仿宋" w:cs="仿宋"/>
          <w:sz w:val="32"/>
          <w:szCs w:val="32"/>
        </w:rPr>
        <w:t>@</w:t>
      </w:r>
      <w:r>
        <w:rPr>
          <w:rFonts w:hint="eastAsia" w:ascii="仿宋" w:hAnsi="仿宋" w:eastAsia="仿宋" w:cs="仿宋"/>
          <w:sz w:val="32"/>
          <w:szCs w:val="32"/>
          <w:lang w:val="en-US" w:eastAsia="zh-CN"/>
        </w:rPr>
        <w:t>126</w:t>
      </w:r>
      <w:r>
        <w:rPr>
          <w:rFonts w:hint="eastAsia" w:ascii="仿宋" w:hAnsi="仿宋" w:eastAsia="仿宋" w:cs="仿宋"/>
          <w:sz w:val="32"/>
          <w:szCs w:val="32"/>
        </w:rPr>
        <w:t>.com，逾期报名者不能参加</w:t>
      </w:r>
      <w:r>
        <w:rPr>
          <w:rFonts w:hint="eastAsia" w:ascii="仿宋" w:hAnsi="仿宋" w:eastAsia="仿宋" w:cs="仿宋"/>
          <w:sz w:val="32"/>
          <w:szCs w:val="32"/>
          <w:lang w:eastAsia="zh-CN"/>
        </w:rPr>
        <w:t>比价</w:t>
      </w:r>
      <w:r>
        <w:rPr>
          <w:rFonts w:hint="eastAsia" w:ascii="仿宋" w:hAnsi="仿宋" w:eastAsia="仿宋" w:cs="仿宋"/>
          <w:sz w:val="32"/>
          <w:szCs w:val="32"/>
        </w:rPr>
        <w:t>。</w:t>
      </w:r>
    </w:p>
    <w:p w14:paraId="5A28279D">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（三）递交响应文件资料截止时间：</w:t>
      </w:r>
      <w:r>
        <w:rPr>
          <w:rFonts w:hint="eastAsia" w:ascii="仿宋" w:hAnsi="仿宋" w:eastAsia="仿宋" w:cs="仿宋"/>
          <w:sz w:val="32"/>
          <w:szCs w:val="32"/>
          <w:highlight w:val="yellow"/>
          <w:u w:val="single"/>
        </w:rPr>
        <w:t>202</w:t>
      </w:r>
      <w:r>
        <w:rPr>
          <w:rFonts w:hint="eastAsia" w:ascii="仿宋" w:hAnsi="仿宋" w:eastAsia="仿宋" w:cs="仿宋"/>
          <w:sz w:val="32"/>
          <w:szCs w:val="32"/>
          <w:highlight w:val="yellow"/>
          <w:u w:val="single"/>
          <w:lang w:val="en-US" w:eastAsia="zh-CN"/>
        </w:rPr>
        <w:t>5</w:t>
      </w:r>
      <w:r>
        <w:rPr>
          <w:rFonts w:hint="eastAsia" w:ascii="仿宋" w:hAnsi="仿宋" w:eastAsia="仿宋" w:cs="仿宋"/>
          <w:sz w:val="32"/>
          <w:szCs w:val="32"/>
          <w:highlight w:val="yellow"/>
        </w:rPr>
        <w:t>年</w:t>
      </w:r>
      <w:r>
        <w:rPr>
          <w:rFonts w:hint="eastAsia" w:ascii="仿宋" w:hAnsi="仿宋" w:eastAsia="仿宋" w:cs="仿宋"/>
          <w:sz w:val="32"/>
          <w:szCs w:val="32"/>
          <w:highlight w:val="yellow"/>
          <w:u w:val="single"/>
          <w:lang w:val="en-US" w:eastAsia="zh-CN"/>
        </w:rPr>
        <w:t xml:space="preserve"> 4 </w:t>
      </w:r>
      <w:r>
        <w:rPr>
          <w:rFonts w:hint="eastAsia" w:ascii="仿宋" w:hAnsi="仿宋" w:eastAsia="仿宋" w:cs="仿宋"/>
          <w:sz w:val="32"/>
          <w:szCs w:val="32"/>
          <w:highlight w:val="yellow"/>
        </w:rPr>
        <w:t>月</w:t>
      </w:r>
      <w:r>
        <w:rPr>
          <w:rFonts w:hint="eastAsia" w:ascii="仿宋" w:hAnsi="仿宋" w:eastAsia="仿宋" w:cs="仿宋"/>
          <w:sz w:val="32"/>
          <w:szCs w:val="32"/>
          <w:highlight w:val="yellow"/>
          <w:u w:val="single"/>
          <w:lang w:val="en-US" w:eastAsia="zh-CN"/>
        </w:rPr>
        <w:t xml:space="preserve"> 28</w:t>
      </w:r>
      <w:r>
        <w:rPr>
          <w:rFonts w:hint="eastAsia" w:ascii="仿宋" w:hAnsi="仿宋" w:eastAsia="仿宋" w:cs="仿宋"/>
          <w:sz w:val="32"/>
          <w:szCs w:val="32"/>
          <w:highlight w:val="yellow"/>
        </w:rPr>
        <w:t>日</w:t>
      </w:r>
      <w:r>
        <w:rPr>
          <w:rFonts w:hint="eastAsia" w:ascii="仿宋" w:hAnsi="仿宋" w:eastAsia="仿宋" w:cs="仿宋"/>
          <w:sz w:val="32"/>
          <w:szCs w:val="32"/>
          <w:highlight w:val="yellow"/>
          <w:u w:val="single"/>
          <w:lang w:val="en-US" w:eastAsia="zh-CN"/>
        </w:rPr>
        <w:t xml:space="preserve"> 17 </w:t>
      </w:r>
      <w:r>
        <w:rPr>
          <w:rFonts w:hint="eastAsia" w:ascii="仿宋" w:hAnsi="仿宋" w:eastAsia="仿宋" w:cs="仿宋"/>
          <w:sz w:val="32"/>
          <w:szCs w:val="32"/>
          <w:highlight w:val="yellow"/>
        </w:rPr>
        <w:t>点</w:t>
      </w:r>
      <w:r>
        <w:rPr>
          <w:rFonts w:hint="eastAsia" w:ascii="仿宋" w:hAnsi="仿宋" w:eastAsia="仿宋" w:cs="仿宋"/>
          <w:sz w:val="32"/>
          <w:szCs w:val="32"/>
          <w:highlight w:val="yellow"/>
          <w:u w:val="single"/>
          <w:lang w:val="en-US" w:eastAsia="zh-CN"/>
        </w:rPr>
        <w:t xml:space="preserve"> 30 </w:t>
      </w:r>
      <w:r>
        <w:rPr>
          <w:rFonts w:hint="eastAsia" w:ascii="仿宋" w:hAnsi="仿宋" w:eastAsia="仿宋" w:cs="仿宋"/>
          <w:sz w:val="32"/>
          <w:szCs w:val="32"/>
          <w:highlight w:val="yellow"/>
        </w:rPr>
        <w:t>分</w:t>
      </w:r>
      <w:r>
        <w:rPr>
          <w:rFonts w:hint="eastAsia" w:ascii="仿宋" w:hAnsi="仿宋" w:eastAsia="仿宋" w:cs="仿宋"/>
          <w:sz w:val="32"/>
          <w:szCs w:val="32"/>
        </w:rPr>
        <w:t>（如有改动另行通知）。</w:t>
      </w:r>
      <w:r>
        <w:rPr>
          <w:rFonts w:hint="eastAsia" w:ascii="仿宋" w:hAnsi="仿宋" w:eastAsia="仿宋" w:cs="仿宋"/>
          <w:sz w:val="32"/>
          <w:szCs w:val="32"/>
          <w:lang w:eastAsia="zh-CN"/>
        </w:rPr>
        <w:t>比价</w:t>
      </w:r>
      <w:r>
        <w:rPr>
          <w:rFonts w:hint="eastAsia" w:ascii="仿宋" w:hAnsi="仿宋" w:eastAsia="仿宋" w:cs="仿宋"/>
          <w:sz w:val="32"/>
          <w:szCs w:val="32"/>
        </w:rPr>
        <w:t>文件接受邮寄响应</w:t>
      </w:r>
      <w:r>
        <w:rPr>
          <w:rFonts w:hint="eastAsia" w:ascii="仿宋" w:hAnsi="仿宋" w:eastAsia="仿宋" w:cs="仿宋"/>
          <w:sz w:val="32"/>
          <w:szCs w:val="32"/>
          <w:lang w:eastAsia="zh-CN"/>
        </w:rPr>
        <w:t>，</w:t>
      </w:r>
      <w:r>
        <w:rPr>
          <w:rFonts w:hint="eastAsia" w:ascii="仿宋" w:hAnsi="仿宋" w:eastAsia="仿宋" w:cs="仿宋"/>
          <w:sz w:val="32"/>
          <w:szCs w:val="32"/>
        </w:rPr>
        <w:t>逾期递交</w:t>
      </w:r>
      <w:r>
        <w:rPr>
          <w:rFonts w:hint="eastAsia" w:ascii="仿宋" w:hAnsi="仿宋" w:eastAsia="仿宋" w:cs="仿宋"/>
          <w:sz w:val="32"/>
          <w:szCs w:val="32"/>
          <w:lang w:eastAsia="zh-CN"/>
        </w:rPr>
        <w:t>比价</w:t>
      </w:r>
      <w:r>
        <w:rPr>
          <w:rFonts w:hint="eastAsia" w:ascii="仿宋" w:hAnsi="仿宋" w:eastAsia="仿宋" w:cs="仿宋"/>
          <w:sz w:val="32"/>
          <w:szCs w:val="32"/>
        </w:rPr>
        <w:t>文件恕不接受。</w:t>
      </w:r>
    </w:p>
    <w:p w14:paraId="5376F646">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（四）递交响应文件资料地点：广州市增城区中医医院南楼</w:t>
      </w:r>
      <w:r>
        <w:rPr>
          <w:rFonts w:hint="eastAsia" w:ascii="仿宋" w:hAnsi="仿宋" w:eastAsia="仿宋" w:cs="仿宋"/>
          <w:sz w:val="32"/>
          <w:szCs w:val="32"/>
          <w:lang w:val="en-US" w:eastAsia="zh-CN"/>
        </w:rPr>
        <w:t>5楼508财务科</w:t>
      </w:r>
      <w:r>
        <w:rPr>
          <w:rFonts w:hint="eastAsia" w:ascii="仿宋" w:hAnsi="仿宋" w:eastAsia="仿宋" w:cs="仿宋"/>
          <w:sz w:val="32"/>
          <w:szCs w:val="32"/>
        </w:rPr>
        <w:t>（广州市增城区荔城街民生路50号）。</w:t>
      </w:r>
    </w:p>
    <w:p w14:paraId="5306F13D">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w:t>
      </w:r>
      <w:r>
        <w:rPr>
          <w:rFonts w:hint="eastAsia" w:ascii="仿宋" w:hAnsi="仿宋" w:eastAsia="仿宋" w:cs="仿宋"/>
          <w:sz w:val="32"/>
          <w:szCs w:val="32"/>
          <w:lang w:eastAsia="zh-CN"/>
        </w:rPr>
        <w:t>比价</w:t>
      </w:r>
      <w:r>
        <w:rPr>
          <w:rFonts w:hint="eastAsia" w:ascii="仿宋" w:hAnsi="仿宋" w:eastAsia="仿宋" w:cs="仿宋"/>
          <w:sz w:val="32"/>
          <w:szCs w:val="32"/>
        </w:rPr>
        <w:t>时间：</w:t>
      </w:r>
      <w:r>
        <w:rPr>
          <w:rFonts w:hint="eastAsia" w:ascii="仿宋" w:hAnsi="仿宋" w:eastAsia="仿宋" w:cs="仿宋"/>
          <w:sz w:val="32"/>
          <w:szCs w:val="32"/>
          <w:highlight w:val="yellow"/>
          <w:u w:val="single"/>
        </w:rPr>
        <w:t>202</w:t>
      </w:r>
      <w:r>
        <w:rPr>
          <w:rFonts w:hint="eastAsia" w:ascii="仿宋" w:hAnsi="仿宋" w:eastAsia="仿宋" w:cs="仿宋"/>
          <w:sz w:val="32"/>
          <w:szCs w:val="32"/>
          <w:highlight w:val="yellow"/>
          <w:u w:val="single"/>
          <w:lang w:val="en-US" w:eastAsia="zh-CN"/>
        </w:rPr>
        <w:t>5</w:t>
      </w:r>
      <w:r>
        <w:rPr>
          <w:rFonts w:hint="eastAsia" w:ascii="仿宋" w:hAnsi="仿宋" w:eastAsia="仿宋" w:cs="仿宋"/>
          <w:sz w:val="32"/>
          <w:szCs w:val="32"/>
          <w:highlight w:val="yellow"/>
        </w:rPr>
        <w:t>年</w:t>
      </w:r>
      <w:r>
        <w:rPr>
          <w:rFonts w:hint="eastAsia" w:ascii="仿宋" w:hAnsi="仿宋" w:eastAsia="仿宋" w:cs="仿宋"/>
          <w:sz w:val="32"/>
          <w:szCs w:val="32"/>
          <w:highlight w:val="yellow"/>
          <w:u w:val="single"/>
          <w:lang w:val="en-US" w:eastAsia="zh-CN"/>
        </w:rPr>
        <w:t xml:space="preserve"> 4 </w:t>
      </w:r>
      <w:r>
        <w:rPr>
          <w:rFonts w:hint="eastAsia" w:ascii="仿宋" w:hAnsi="仿宋" w:eastAsia="仿宋" w:cs="仿宋"/>
          <w:sz w:val="32"/>
          <w:szCs w:val="32"/>
          <w:highlight w:val="yellow"/>
        </w:rPr>
        <w:t>月</w:t>
      </w:r>
      <w:r>
        <w:rPr>
          <w:rFonts w:hint="eastAsia" w:ascii="仿宋" w:hAnsi="仿宋" w:eastAsia="仿宋" w:cs="仿宋"/>
          <w:sz w:val="32"/>
          <w:szCs w:val="32"/>
          <w:highlight w:val="yellow"/>
          <w:u w:val="single"/>
          <w:lang w:val="en-US" w:eastAsia="zh-CN"/>
        </w:rPr>
        <w:t xml:space="preserve"> 29</w:t>
      </w:r>
      <w:r>
        <w:rPr>
          <w:rFonts w:hint="eastAsia" w:ascii="仿宋" w:hAnsi="仿宋" w:eastAsia="仿宋" w:cs="仿宋"/>
          <w:sz w:val="32"/>
          <w:szCs w:val="32"/>
          <w:highlight w:val="yellow"/>
        </w:rPr>
        <w:t>日</w:t>
      </w:r>
      <w:r>
        <w:rPr>
          <w:rFonts w:hint="eastAsia" w:ascii="仿宋" w:hAnsi="仿宋" w:eastAsia="仿宋" w:cs="仿宋"/>
          <w:sz w:val="32"/>
          <w:szCs w:val="32"/>
          <w:highlight w:val="yellow"/>
          <w:u w:val="single"/>
          <w:lang w:val="en-US" w:eastAsia="zh-CN"/>
        </w:rPr>
        <w:t xml:space="preserve"> 16 </w:t>
      </w:r>
      <w:r>
        <w:rPr>
          <w:rFonts w:hint="eastAsia" w:ascii="仿宋" w:hAnsi="仿宋" w:eastAsia="仿宋" w:cs="仿宋"/>
          <w:sz w:val="32"/>
          <w:szCs w:val="32"/>
          <w:highlight w:val="yellow"/>
        </w:rPr>
        <w:t>点</w:t>
      </w:r>
      <w:r>
        <w:rPr>
          <w:rFonts w:hint="eastAsia" w:ascii="仿宋" w:hAnsi="仿宋" w:eastAsia="仿宋" w:cs="仿宋"/>
          <w:sz w:val="32"/>
          <w:szCs w:val="32"/>
          <w:highlight w:val="yellow"/>
          <w:u w:val="single"/>
          <w:lang w:val="en-US" w:eastAsia="zh-CN"/>
        </w:rPr>
        <w:t xml:space="preserve"> 00 </w:t>
      </w:r>
      <w:r>
        <w:rPr>
          <w:rFonts w:hint="eastAsia" w:ascii="仿宋" w:hAnsi="仿宋" w:eastAsia="仿宋" w:cs="仿宋"/>
          <w:sz w:val="32"/>
          <w:szCs w:val="32"/>
          <w:highlight w:val="yellow"/>
        </w:rPr>
        <w:t>分</w:t>
      </w:r>
      <w:r>
        <w:rPr>
          <w:rFonts w:hint="eastAsia" w:ascii="仿宋" w:hAnsi="仿宋" w:eastAsia="仿宋" w:cs="仿宋"/>
          <w:sz w:val="32"/>
          <w:szCs w:val="32"/>
        </w:rPr>
        <w:t>（如有改动另行通知）。</w:t>
      </w:r>
    </w:p>
    <w:p w14:paraId="2B92BB3D">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w:t>
      </w:r>
      <w:r>
        <w:rPr>
          <w:rFonts w:hint="eastAsia" w:ascii="仿宋" w:hAnsi="仿宋" w:eastAsia="仿宋" w:cs="仿宋"/>
          <w:sz w:val="32"/>
          <w:szCs w:val="32"/>
          <w:lang w:eastAsia="zh-CN"/>
        </w:rPr>
        <w:t>比价</w:t>
      </w:r>
      <w:r>
        <w:rPr>
          <w:rFonts w:hint="eastAsia" w:ascii="仿宋" w:hAnsi="仿宋" w:eastAsia="仿宋" w:cs="仿宋"/>
          <w:sz w:val="32"/>
          <w:szCs w:val="32"/>
        </w:rPr>
        <w:t>地点：与递交响应文件资料地点一致。</w:t>
      </w:r>
    </w:p>
    <w:p w14:paraId="06B98A7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（七）</w:t>
      </w:r>
      <w:r>
        <w:rPr>
          <w:rFonts w:hint="eastAsia" w:ascii="仿宋" w:hAnsi="仿宋" w:eastAsia="仿宋" w:cs="仿宋"/>
          <w:color w:val="auto"/>
          <w:sz w:val="32"/>
          <w:szCs w:val="32"/>
          <w:lang w:val="en-US" w:eastAsia="zh-CN"/>
        </w:rPr>
        <w:t>本项目</w:t>
      </w:r>
      <w:r>
        <w:rPr>
          <w:rFonts w:hint="eastAsia" w:ascii="仿宋" w:hAnsi="仿宋" w:eastAsia="仿宋" w:cs="仿宋"/>
          <w:color w:val="auto"/>
          <w:sz w:val="32"/>
          <w:szCs w:val="32"/>
        </w:rPr>
        <w:t>采用</w:t>
      </w:r>
      <w:r>
        <w:rPr>
          <w:rFonts w:hint="eastAsia" w:ascii="仿宋" w:hAnsi="仿宋" w:eastAsia="仿宋" w:cs="仿宋"/>
          <w:color w:val="auto"/>
          <w:sz w:val="32"/>
          <w:szCs w:val="32"/>
          <w:lang w:val="en-US" w:eastAsia="zh-CN"/>
        </w:rPr>
        <w:t>比价选定成交人，</w:t>
      </w:r>
      <w:r>
        <w:rPr>
          <w:rFonts w:hint="eastAsia" w:ascii="仿宋" w:hAnsi="仿宋" w:eastAsia="仿宋" w:cs="仿宋"/>
          <w:color w:val="auto"/>
          <w:sz w:val="32"/>
          <w:szCs w:val="32"/>
        </w:rPr>
        <w:t>从质量和服务均能满足</w:t>
      </w:r>
      <w:r>
        <w:rPr>
          <w:rFonts w:hint="eastAsia" w:ascii="仿宋" w:hAnsi="仿宋" w:eastAsia="仿宋" w:cs="仿宋"/>
          <w:color w:val="auto"/>
          <w:sz w:val="32"/>
          <w:szCs w:val="32"/>
          <w:lang w:val="en-US" w:eastAsia="zh-CN"/>
        </w:rPr>
        <w:t>比价</w:t>
      </w:r>
      <w:r>
        <w:rPr>
          <w:rFonts w:hint="eastAsia" w:ascii="仿宋" w:hAnsi="仿宋" w:eastAsia="仿宋" w:cs="仿宋"/>
          <w:color w:val="auto"/>
          <w:sz w:val="32"/>
          <w:szCs w:val="32"/>
        </w:rPr>
        <w:t>文件实质性响应要求的供应商中，按照报价由低到高的顺序提出</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名以上成交候选人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最终报价相同的，由</w:t>
      </w:r>
      <w:r>
        <w:rPr>
          <w:rFonts w:hint="eastAsia" w:ascii="仿宋" w:hAnsi="仿宋" w:eastAsia="仿宋" w:cs="仿宋"/>
          <w:color w:val="auto"/>
          <w:sz w:val="32"/>
          <w:szCs w:val="32"/>
          <w:lang w:val="en-US" w:eastAsia="zh-CN"/>
        </w:rPr>
        <w:t>评审</w:t>
      </w:r>
      <w:r>
        <w:rPr>
          <w:rFonts w:hint="eastAsia" w:ascii="仿宋" w:hAnsi="仿宋" w:eastAsia="仿宋" w:cs="仿宋"/>
          <w:color w:val="auto"/>
          <w:sz w:val="32"/>
          <w:szCs w:val="32"/>
        </w:rPr>
        <w:t>小组采取投票的方式确定。排名第一的供应商为第一成交候选人，排名第二的供应商为第二成交候选人</w:t>
      </w:r>
      <w:r>
        <w:rPr>
          <w:rFonts w:hint="eastAsia" w:ascii="仿宋" w:hAnsi="仿宋" w:eastAsia="仿宋" w:cs="仿宋"/>
          <w:color w:val="auto"/>
          <w:sz w:val="32"/>
          <w:szCs w:val="32"/>
          <w:lang w:eastAsia="zh-CN"/>
        </w:rPr>
        <w:t>。</w:t>
      </w:r>
    </w:p>
    <w:p w14:paraId="7A3B544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（八）响应文件资料如下：</w:t>
      </w:r>
    </w:p>
    <w:p w14:paraId="7F38962B">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资格要求的证明材料《资格条件承诺函》。</w:t>
      </w:r>
    </w:p>
    <w:p w14:paraId="287ABE65">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信用情况截图。</w:t>
      </w:r>
    </w:p>
    <w:p w14:paraId="3F562FF4">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3</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供应商报价表。</w:t>
      </w:r>
    </w:p>
    <w:p w14:paraId="52C25E50">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4</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营业执照。</w:t>
      </w:r>
    </w:p>
    <w:p w14:paraId="163BEE16">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响应供应商认为有需要提供的其他辅助资料。</w:t>
      </w:r>
    </w:p>
    <w:p w14:paraId="225E0304">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请</w:t>
      </w:r>
      <w:r>
        <w:rPr>
          <w:rFonts w:hint="eastAsia" w:ascii="仿宋" w:hAnsi="仿宋" w:eastAsia="仿宋" w:cs="仿宋"/>
          <w:color w:val="auto"/>
          <w:sz w:val="32"/>
          <w:szCs w:val="32"/>
          <w:lang w:val="en-US" w:eastAsia="zh-CN"/>
        </w:rPr>
        <w:t>将上述</w:t>
      </w:r>
      <w:r>
        <w:rPr>
          <w:rFonts w:hint="eastAsia" w:ascii="仿宋" w:hAnsi="仿宋" w:eastAsia="仿宋" w:cs="仿宋"/>
          <w:color w:val="auto"/>
          <w:sz w:val="32"/>
          <w:szCs w:val="32"/>
        </w:rPr>
        <w:t>相关资料装订成册</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加盖公司公章、密封，文件一式</w:t>
      </w:r>
      <w:r>
        <w:rPr>
          <w:rFonts w:hint="eastAsia" w:ascii="仿宋" w:hAnsi="仿宋" w:eastAsia="仿宋" w:cs="仿宋"/>
          <w:color w:val="auto"/>
          <w:sz w:val="32"/>
          <w:szCs w:val="32"/>
          <w:lang w:val="en-US" w:eastAsia="zh-CN"/>
        </w:rPr>
        <w:t>两</w:t>
      </w:r>
      <w:r>
        <w:rPr>
          <w:rFonts w:hint="eastAsia" w:ascii="仿宋" w:hAnsi="仿宋" w:eastAsia="仿宋" w:cs="仿宋"/>
          <w:color w:val="auto"/>
          <w:sz w:val="32"/>
          <w:szCs w:val="32"/>
        </w:rPr>
        <w:t>份，正本1份，副本</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份，正本需印“正本”字样。</w:t>
      </w:r>
    </w:p>
    <w:p w14:paraId="315ED3C1">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九</w:t>
      </w:r>
      <w:r>
        <w:rPr>
          <w:rFonts w:hint="eastAsia" w:ascii="仿宋" w:hAnsi="仿宋" w:eastAsia="仿宋" w:cs="仿宋"/>
          <w:color w:val="auto"/>
          <w:sz w:val="32"/>
          <w:szCs w:val="32"/>
        </w:rPr>
        <w:t>）本项目相关公告在以下渠道发布</w:t>
      </w:r>
    </w:p>
    <w:p w14:paraId="4138280C">
      <w:pPr>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0"/>
          <w:szCs w:val="30"/>
        </w:rPr>
        <w:t>主要媒体：广州市增城区中医医院（http://www.zcqzyyy.com/）。</w:t>
      </w:r>
      <w:r>
        <w:rPr>
          <w:rFonts w:hint="eastAsia" w:ascii="仿宋" w:hAnsi="仿宋" w:eastAsia="仿宋" w:cs="仿宋"/>
          <w:color w:val="auto"/>
          <w:sz w:val="32"/>
          <w:szCs w:val="32"/>
        </w:rPr>
        <w:t>比价公告在媒体上公布之日即视为有效送达，敬请留意官网消息。结果公告将在医院院务公开栏公示，不再另行通知</w:t>
      </w:r>
      <w:r>
        <w:rPr>
          <w:rFonts w:hint="eastAsia" w:ascii="仿宋" w:hAnsi="仿宋" w:eastAsia="仿宋" w:cs="仿宋"/>
          <w:color w:val="auto"/>
          <w:sz w:val="32"/>
          <w:szCs w:val="32"/>
          <w:lang w:eastAsia="zh-CN"/>
        </w:rPr>
        <w:t>，医院将通过电话方式通知成交供应商，不再发出成交通知书。</w:t>
      </w:r>
    </w:p>
    <w:p w14:paraId="7C6DBC23">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十</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联系方式：</w:t>
      </w:r>
      <w:r>
        <w:rPr>
          <w:rFonts w:hint="eastAsia" w:ascii="仿宋" w:hAnsi="仿宋" w:eastAsia="仿宋" w:cs="仿宋"/>
          <w:color w:val="auto"/>
          <w:sz w:val="32"/>
          <w:szCs w:val="32"/>
          <w:lang w:eastAsia="zh-CN"/>
        </w:rPr>
        <w:t>医院财务科，</w:t>
      </w:r>
      <w:r>
        <w:rPr>
          <w:rFonts w:hint="eastAsia" w:ascii="仿宋" w:hAnsi="仿宋" w:eastAsia="仿宋" w:cs="仿宋"/>
          <w:color w:val="auto"/>
          <w:sz w:val="32"/>
          <w:szCs w:val="32"/>
          <w:lang w:val="en-US" w:eastAsia="zh-CN"/>
        </w:rPr>
        <w:t>020-61738228</w:t>
      </w:r>
      <w:r>
        <w:rPr>
          <w:rFonts w:hint="eastAsia" w:ascii="仿宋" w:hAnsi="仿宋" w:eastAsia="仿宋" w:cs="仿宋"/>
          <w:color w:val="auto"/>
          <w:sz w:val="32"/>
          <w:szCs w:val="32"/>
        </w:rPr>
        <w:t>。</w:t>
      </w:r>
    </w:p>
    <w:p w14:paraId="4BAB1D5D">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sz w:val="32"/>
          <w:szCs w:val="32"/>
          <w:lang w:eastAsia="zh-CN"/>
        </w:rPr>
      </w:pPr>
    </w:p>
    <w:p w14:paraId="7F052198">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附件：1.采购需求；</w:t>
      </w:r>
    </w:p>
    <w:p w14:paraId="586C3D4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《资格条件承诺函》</w:t>
      </w:r>
      <w:r>
        <w:rPr>
          <w:rFonts w:hint="eastAsia" w:ascii="仿宋" w:hAnsi="仿宋" w:eastAsia="仿宋" w:cs="仿宋"/>
          <w:sz w:val="32"/>
          <w:szCs w:val="32"/>
          <w:lang w:eastAsia="zh-CN"/>
        </w:rPr>
        <w:t>；</w:t>
      </w:r>
    </w:p>
    <w:p w14:paraId="3282FF6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3.比价登记表；</w:t>
      </w:r>
    </w:p>
    <w:p w14:paraId="7F52413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4.供应商报价表。</w:t>
      </w:r>
    </w:p>
    <w:p w14:paraId="7FCC6697">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center"/>
        <w:textAlignment w:val="auto"/>
        <w:rPr>
          <w:rFonts w:hint="eastAsia" w:ascii="仿宋" w:hAnsi="仿宋" w:eastAsia="仿宋" w:cs="仿宋"/>
          <w:sz w:val="28"/>
          <w:szCs w:val="28"/>
          <w:lang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8"/>
          <w:szCs w:val="28"/>
          <w:lang w:eastAsia="zh-CN"/>
        </w:rPr>
        <w:t>广州市增城区中医医院</w:t>
      </w:r>
    </w:p>
    <w:p w14:paraId="7CADC2CD">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highlight w:val="none"/>
        </w:rPr>
        <w:t>202</w:t>
      </w: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 xml:space="preserve"> 4 </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 xml:space="preserve"> 17 </w:t>
      </w:r>
      <w:r>
        <w:rPr>
          <w:rFonts w:hint="eastAsia" w:ascii="仿宋" w:hAnsi="仿宋" w:eastAsia="仿宋" w:cs="仿宋"/>
          <w:sz w:val="28"/>
          <w:szCs w:val="28"/>
          <w:highlight w:val="none"/>
        </w:rPr>
        <w:t>日</w:t>
      </w:r>
    </w:p>
    <w:p w14:paraId="79305BDA">
      <w:pPr>
        <w:rPr>
          <w:rFonts w:hint="eastAsia" w:ascii="仿宋" w:hAnsi="仿宋" w:eastAsia="仿宋" w:cs="仿宋"/>
          <w:sz w:val="24"/>
          <w:szCs w:val="24"/>
        </w:rPr>
      </w:pPr>
    </w:p>
    <w:sectPr>
      <w:footerReference r:id="rId3"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2597FB">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456012">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0456012">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DB1F8B"/>
    <w:rsid w:val="017B7E2C"/>
    <w:rsid w:val="051B3200"/>
    <w:rsid w:val="07016FBD"/>
    <w:rsid w:val="09290F05"/>
    <w:rsid w:val="0FB2364C"/>
    <w:rsid w:val="10B15D82"/>
    <w:rsid w:val="116A7203"/>
    <w:rsid w:val="17493375"/>
    <w:rsid w:val="20F42A19"/>
    <w:rsid w:val="24112EC7"/>
    <w:rsid w:val="27780568"/>
    <w:rsid w:val="2996763D"/>
    <w:rsid w:val="2C6B13EF"/>
    <w:rsid w:val="2D340277"/>
    <w:rsid w:val="2E900048"/>
    <w:rsid w:val="30302A3D"/>
    <w:rsid w:val="320D55D9"/>
    <w:rsid w:val="3304307A"/>
    <w:rsid w:val="36EB2797"/>
    <w:rsid w:val="3B2942C8"/>
    <w:rsid w:val="3D8B4D2D"/>
    <w:rsid w:val="3DED69DB"/>
    <w:rsid w:val="3EDB1F8B"/>
    <w:rsid w:val="489E05D0"/>
    <w:rsid w:val="4C041644"/>
    <w:rsid w:val="4EFB7B85"/>
    <w:rsid w:val="4FFE7916"/>
    <w:rsid w:val="50157A90"/>
    <w:rsid w:val="532A715E"/>
    <w:rsid w:val="58515970"/>
    <w:rsid w:val="59166F28"/>
    <w:rsid w:val="5B035790"/>
    <w:rsid w:val="618358DD"/>
    <w:rsid w:val="620E6240"/>
    <w:rsid w:val="623750F4"/>
    <w:rsid w:val="6C9B1E83"/>
    <w:rsid w:val="6E404345"/>
    <w:rsid w:val="71110C2B"/>
    <w:rsid w:val="74C50E20"/>
    <w:rsid w:val="7DD93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1488</Words>
  <Characters>1597</Characters>
  <Lines>0</Lines>
  <Paragraphs>0</Paragraphs>
  <TotalTime>2</TotalTime>
  <ScaleCrop>false</ScaleCrop>
  <LinksUpToDate>false</LinksUpToDate>
  <CharactersWithSpaces>1699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2025-03-26T09:48:00Z</dcterms:created>
  <dc:creator>小芬</dc:creator>
  <cp:lastModifiedBy>POFileMaker</cp:lastModifiedBy>
  <dcterms:modified xsi:type="dcterms:W3CDTF">2025-04-21T02:47:15Z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27E93BAD130541A6A67D674564158D58_11</vt:lpwstr>
  </property>
  <property fmtid="{D5CDD505-2E9C-101B-9397-08002B2CF9AE}" pid="4" name="KSOTemplateDocerSaveRecord">
    <vt:lpwstr>eyJoZGlkIjoiZGExZGQyYmE2MzliMmJhNGIyNWUyZGY2MTNhMTkwMWMifQ==</vt:lpwstr>
  </property>
</Properties>
</file>