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7AC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rPr>
      </w:pPr>
      <w:r>
        <w:rPr>
          <w:rFonts w:hint="eastAsia" w:ascii="宋体" w:hAnsi="宋体" w:cs="宋体"/>
          <w:b/>
          <w:bCs/>
          <w:sz w:val="44"/>
          <w:szCs w:val="44"/>
          <w:lang w:eastAsia="zh-CN"/>
        </w:rPr>
        <w:t>广州市增城区中医医院</w:t>
      </w:r>
      <w:r>
        <w:rPr>
          <w:rFonts w:hint="eastAsia" w:asciiTheme="minorEastAsia" w:hAnsiTheme="minorEastAsia" w:eastAsiaTheme="minorEastAsia" w:cstheme="minorEastAsia"/>
          <w:b/>
          <w:bCs/>
          <w:sz w:val="44"/>
          <w:szCs w:val="44"/>
        </w:rPr>
        <w:t>202</w:t>
      </w:r>
      <w:r>
        <w:rPr>
          <w:rFonts w:hint="eastAsia" w:asciiTheme="minorEastAsia" w:hAnsiTheme="minorEastAsia" w:eastAsiaTheme="minorEastAsia" w:cstheme="minorEastAsia"/>
          <w:b/>
          <w:bCs/>
          <w:sz w:val="44"/>
          <w:szCs w:val="44"/>
          <w:lang w:val="en-US" w:eastAsia="zh-CN"/>
        </w:rPr>
        <w:t>6</w:t>
      </w:r>
      <w:r>
        <w:rPr>
          <w:rFonts w:hint="eastAsia" w:asciiTheme="minorEastAsia" w:hAnsiTheme="minorEastAsia" w:eastAsiaTheme="minorEastAsia" w:cstheme="minorEastAsia"/>
          <w:b/>
          <w:bCs/>
          <w:sz w:val="44"/>
          <w:szCs w:val="44"/>
        </w:rPr>
        <w:t>年度安宁疗护</w:t>
      </w:r>
      <w:r>
        <w:rPr>
          <w:rFonts w:hint="eastAsia" w:asciiTheme="minorEastAsia" w:hAnsiTheme="minorEastAsia" w:eastAsiaTheme="minorEastAsia" w:cstheme="minorEastAsia"/>
          <w:b/>
          <w:bCs/>
          <w:sz w:val="44"/>
          <w:szCs w:val="44"/>
          <w:lang w:val="en-US" w:eastAsia="zh-CN"/>
        </w:rPr>
        <w:t>配套</w:t>
      </w:r>
      <w:r>
        <w:rPr>
          <w:rFonts w:hint="eastAsia" w:asciiTheme="minorEastAsia" w:hAnsiTheme="minorEastAsia" w:eastAsiaTheme="minorEastAsia" w:cstheme="minorEastAsia"/>
          <w:b/>
          <w:bCs/>
          <w:sz w:val="44"/>
          <w:szCs w:val="44"/>
        </w:rPr>
        <w:t>服务项目</w:t>
      </w:r>
      <w:r>
        <w:rPr>
          <w:rFonts w:hint="eastAsia" w:ascii="宋体" w:hAnsi="宋体" w:eastAsia="宋体" w:cs="宋体"/>
          <w:b/>
          <w:bCs/>
          <w:sz w:val="44"/>
          <w:szCs w:val="44"/>
          <w:lang w:eastAsia="zh-CN"/>
        </w:rPr>
        <w:t>比价</w:t>
      </w:r>
      <w:r>
        <w:rPr>
          <w:rFonts w:hint="eastAsia" w:ascii="宋体" w:hAnsi="宋体" w:eastAsia="宋体" w:cs="宋体"/>
          <w:b/>
          <w:bCs/>
          <w:sz w:val="44"/>
          <w:szCs w:val="44"/>
        </w:rPr>
        <w:t>邀请公告</w:t>
      </w:r>
    </w:p>
    <w:p w14:paraId="584597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p>
    <w:p w14:paraId="50CC24D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根据相关文件精神，结合我院实际情况，</w:t>
      </w:r>
      <w:r>
        <w:rPr>
          <w:rFonts w:hint="eastAsia" w:ascii="仿宋" w:hAnsi="仿宋" w:eastAsia="仿宋" w:cs="仿宋"/>
          <w:sz w:val="28"/>
          <w:szCs w:val="28"/>
          <w:lang w:eastAsia="zh-CN"/>
        </w:rPr>
        <w:t>广州市增城区中医医院</w:t>
      </w:r>
      <w:r>
        <w:rPr>
          <w:rFonts w:hint="eastAsia" w:ascii="仿宋" w:hAnsi="仿宋" w:eastAsia="仿宋" w:cs="仿宋"/>
          <w:sz w:val="28"/>
          <w:szCs w:val="28"/>
        </w:rPr>
        <w:t>现就</w:t>
      </w:r>
      <w:r>
        <w:rPr>
          <w:rFonts w:hint="eastAsia" w:ascii="仿宋" w:hAnsi="仿宋" w:eastAsia="仿宋" w:cs="仿宋"/>
          <w:sz w:val="28"/>
          <w:szCs w:val="28"/>
          <w:lang w:val="en-US" w:eastAsia="zh-CN"/>
        </w:rPr>
        <w:t>2026年度安宁疗护配套服务项目</w:t>
      </w:r>
      <w:r>
        <w:rPr>
          <w:rFonts w:hint="eastAsia" w:ascii="仿宋" w:hAnsi="仿宋" w:eastAsia="仿宋" w:cs="仿宋"/>
          <w:sz w:val="28"/>
          <w:szCs w:val="28"/>
        </w:rPr>
        <w:t>拟通过</w:t>
      </w:r>
      <w:r>
        <w:rPr>
          <w:rFonts w:hint="eastAsia" w:ascii="仿宋" w:hAnsi="仿宋" w:eastAsia="仿宋" w:cs="仿宋"/>
          <w:sz w:val="28"/>
          <w:szCs w:val="28"/>
          <w:lang w:eastAsia="zh-CN"/>
        </w:rPr>
        <w:t>比价</w:t>
      </w:r>
      <w:r>
        <w:rPr>
          <w:rFonts w:hint="eastAsia" w:ascii="仿宋" w:hAnsi="仿宋" w:eastAsia="仿宋" w:cs="仿宋"/>
          <w:sz w:val="28"/>
          <w:szCs w:val="28"/>
        </w:rPr>
        <w:t>方式</w:t>
      </w:r>
      <w:r>
        <w:rPr>
          <w:rFonts w:hint="eastAsia" w:ascii="仿宋" w:hAnsi="仿宋" w:eastAsia="仿宋" w:cs="仿宋"/>
          <w:sz w:val="28"/>
          <w:szCs w:val="28"/>
          <w:lang w:eastAsia="zh-CN"/>
        </w:rPr>
        <w:t>确定成交</w:t>
      </w:r>
      <w:r>
        <w:rPr>
          <w:rFonts w:hint="eastAsia" w:ascii="仿宋" w:hAnsi="仿宋" w:eastAsia="仿宋" w:cs="仿宋"/>
          <w:sz w:val="28"/>
          <w:szCs w:val="28"/>
          <w:lang w:val="en-US" w:eastAsia="zh-CN"/>
        </w:rPr>
        <w:t>人。</w:t>
      </w:r>
      <w:r>
        <w:rPr>
          <w:rFonts w:hint="eastAsia" w:ascii="仿宋" w:hAnsi="仿宋" w:eastAsia="仿宋" w:cs="仿宋"/>
          <w:sz w:val="28"/>
          <w:szCs w:val="28"/>
        </w:rPr>
        <w:t>特邀请符合本次采购要求的供应商参加本项目的采购活动，现将有关事项公告如下：</w:t>
      </w:r>
    </w:p>
    <w:p w14:paraId="2F05421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一、项目名称：</w:t>
      </w:r>
      <w:r>
        <w:rPr>
          <w:rFonts w:hint="eastAsia" w:ascii="仿宋" w:hAnsi="仿宋" w:eastAsia="仿宋" w:cs="仿宋"/>
          <w:sz w:val="28"/>
          <w:szCs w:val="28"/>
          <w:lang w:eastAsia="zh-CN"/>
        </w:rPr>
        <w:t>广州市增城区中医医院202</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年度安宁疗护配套服务项目</w:t>
      </w:r>
    </w:p>
    <w:p w14:paraId="5B26087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二、采购方式：</w:t>
      </w:r>
      <w:r>
        <w:rPr>
          <w:rFonts w:hint="eastAsia" w:ascii="仿宋" w:hAnsi="仿宋" w:eastAsia="仿宋" w:cs="仿宋"/>
          <w:sz w:val="28"/>
          <w:szCs w:val="28"/>
          <w:lang w:val="en-US" w:eastAsia="zh-CN"/>
        </w:rPr>
        <w:t>比价</w:t>
      </w:r>
    </w:p>
    <w:p w14:paraId="44B2D43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三、项目概况：补充我院安宁疗护服务团队中的社工、心理咨询等服务空缺，协助开展安宁疗护服务中社会工作、心理支持服务、科普宣传等工作。</w:t>
      </w:r>
    </w:p>
    <w:p w14:paraId="110B70B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四、采购需求：</w:t>
      </w:r>
    </w:p>
    <w:p w14:paraId="3BEDADCD">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（一）数量：1项，本次</w:t>
      </w:r>
      <w:r>
        <w:rPr>
          <w:rFonts w:hint="eastAsia" w:ascii="仿宋" w:hAnsi="仿宋" w:eastAsia="仿宋" w:cs="仿宋"/>
          <w:sz w:val="28"/>
          <w:szCs w:val="28"/>
          <w:lang w:val="en-US" w:eastAsia="zh-CN"/>
        </w:rPr>
        <w:t>比价</w:t>
      </w:r>
      <w:r>
        <w:rPr>
          <w:rFonts w:hint="eastAsia" w:ascii="仿宋" w:hAnsi="仿宋" w:eastAsia="仿宋" w:cs="仿宋"/>
          <w:sz w:val="28"/>
          <w:szCs w:val="28"/>
        </w:rPr>
        <w:t>共确定1家</w:t>
      </w:r>
      <w:r>
        <w:rPr>
          <w:rFonts w:hint="eastAsia" w:ascii="仿宋" w:hAnsi="仿宋" w:eastAsia="仿宋" w:cs="仿宋"/>
          <w:sz w:val="28"/>
          <w:szCs w:val="28"/>
          <w:lang w:eastAsia="zh-CN"/>
        </w:rPr>
        <w:t>成交</w:t>
      </w:r>
      <w:r>
        <w:rPr>
          <w:rFonts w:hint="eastAsia" w:ascii="仿宋" w:hAnsi="仿宋" w:eastAsia="仿宋" w:cs="仿宋"/>
          <w:sz w:val="28"/>
          <w:szCs w:val="28"/>
          <w:lang w:val="en-US" w:eastAsia="zh-CN"/>
        </w:rPr>
        <w:t>人作为协助广州市增城区中医医院开展安宁疗护服务项目的定点供应商。</w:t>
      </w:r>
    </w:p>
    <w:p w14:paraId="7576C9D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定点</w:t>
      </w:r>
      <w:r>
        <w:rPr>
          <w:rFonts w:hint="eastAsia" w:ascii="仿宋" w:hAnsi="仿宋" w:eastAsia="仿宋" w:cs="仿宋"/>
          <w:color w:val="auto"/>
          <w:sz w:val="28"/>
          <w:szCs w:val="28"/>
          <w:highlight w:val="none"/>
        </w:rPr>
        <w:t>服务期限：</w:t>
      </w:r>
      <w:r>
        <w:rPr>
          <w:rFonts w:hint="eastAsia" w:ascii="仿宋" w:hAnsi="仿宋" w:eastAsia="仿宋" w:cs="仿宋"/>
          <w:color w:val="auto"/>
          <w:sz w:val="28"/>
          <w:szCs w:val="28"/>
          <w:highlight w:val="none"/>
          <w:lang w:val="en-US" w:eastAsia="zh-CN"/>
        </w:rPr>
        <w:t>自合同签订之日起1年。</w:t>
      </w:r>
    </w:p>
    <w:p w14:paraId="2275AEF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三</w:t>
      </w:r>
      <w:r>
        <w:rPr>
          <w:rFonts w:hint="eastAsia" w:ascii="仿宋" w:hAnsi="仿宋" w:eastAsia="仿宋" w:cs="仿宋"/>
          <w:sz w:val="28"/>
          <w:szCs w:val="28"/>
        </w:rPr>
        <w:t>）</w:t>
      </w:r>
      <w:r>
        <w:rPr>
          <w:rFonts w:hint="eastAsia" w:ascii="仿宋" w:hAnsi="仿宋" w:eastAsia="仿宋" w:cs="仿宋"/>
          <w:sz w:val="28"/>
          <w:szCs w:val="28"/>
          <w:lang w:eastAsia="zh-CN"/>
        </w:rPr>
        <w:t>年度</w:t>
      </w:r>
      <w:r>
        <w:rPr>
          <w:rFonts w:hint="eastAsia" w:ascii="仿宋" w:hAnsi="仿宋" w:eastAsia="仿宋" w:cs="仿宋"/>
          <w:sz w:val="28"/>
          <w:szCs w:val="28"/>
          <w:lang w:val="en-US" w:eastAsia="zh-CN"/>
        </w:rPr>
        <w:t>预算金额为：30000.00元。</w:t>
      </w:r>
    </w:p>
    <w:p w14:paraId="516B111B">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四</w:t>
      </w:r>
      <w:r>
        <w:rPr>
          <w:rFonts w:hint="eastAsia" w:ascii="仿宋" w:hAnsi="仿宋" w:eastAsia="仿宋" w:cs="仿宋"/>
          <w:sz w:val="28"/>
          <w:szCs w:val="28"/>
        </w:rPr>
        <w:t>）评选原则：依照“</w:t>
      </w:r>
      <w:r>
        <w:rPr>
          <w:rFonts w:hint="eastAsia" w:ascii="仿宋" w:hAnsi="仿宋" w:eastAsia="仿宋" w:cs="仿宋"/>
          <w:sz w:val="28"/>
          <w:szCs w:val="28"/>
          <w:lang w:eastAsia="zh-CN"/>
        </w:rPr>
        <w:t>最低价中标</w:t>
      </w:r>
      <w:r>
        <w:rPr>
          <w:rFonts w:hint="eastAsia" w:ascii="仿宋" w:hAnsi="仿宋" w:eastAsia="仿宋" w:cs="仿宋"/>
          <w:sz w:val="28"/>
          <w:szCs w:val="28"/>
        </w:rPr>
        <w:t>”的原则</w:t>
      </w:r>
      <w:r>
        <w:rPr>
          <w:rFonts w:hint="eastAsia" w:ascii="仿宋" w:hAnsi="仿宋" w:eastAsia="仿宋" w:cs="仿宋"/>
          <w:sz w:val="28"/>
          <w:szCs w:val="28"/>
          <w:lang w:eastAsia="zh-CN"/>
        </w:rPr>
        <w:t>（如出现最低报价一致的情况，由评审小组根据供应商服务经验投票确定）。</w:t>
      </w:r>
    </w:p>
    <w:p w14:paraId="22AA1104">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五、参加本次</w:t>
      </w:r>
      <w:r>
        <w:rPr>
          <w:rFonts w:hint="eastAsia" w:ascii="仿宋" w:hAnsi="仿宋" w:eastAsia="仿宋" w:cs="仿宋"/>
          <w:sz w:val="28"/>
          <w:szCs w:val="28"/>
          <w:lang w:val="en-US" w:eastAsia="zh-CN"/>
        </w:rPr>
        <w:t>比价</w:t>
      </w:r>
      <w:r>
        <w:rPr>
          <w:rFonts w:hint="eastAsia" w:ascii="仿宋" w:hAnsi="仿宋" w:eastAsia="仿宋" w:cs="仿宋"/>
          <w:sz w:val="28"/>
          <w:szCs w:val="28"/>
        </w:rPr>
        <w:t>活动的供应商的资格要求：</w:t>
      </w:r>
    </w:p>
    <w:p w14:paraId="24B1ADFB">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（一）符合《中华人民共和国政府采购法》第二十二条规定的条件：</w:t>
      </w:r>
    </w:p>
    <w:p w14:paraId="72C68FAA">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具有独立承担民事责任的能力：依据《资格条件承诺函》及以下相关证照之一：</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rPr>
        <w:t>企业法人提供企业法人营业执照；</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rPr>
        <w:t>事业法人提供事业法人登记证；</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rPr>
        <w:t>其他组织提供其他组织的营业执照或执业许可证；</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rPr>
        <w:t>自然人提供居民身份证等。分支机构投标的，还须提供分支机构的营业执照（执业许可证）扫描件及总公司（总所）出具给分支机构的授权书。</w:t>
      </w:r>
    </w:p>
    <w:p w14:paraId="0E6BFE24">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有依法缴纳税收和社会保障资金的良好记录：依据《资格条件承诺函》。</w:t>
      </w:r>
    </w:p>
    <w:p w14:paraId="69CD771A">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具有良好的商业信誉和健全的财务会计制度：依据《资格条件承诺函》。</w:t>
      </w:r>
    </w:p>
    <w:p w14:paraId="5AA0E1DF">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履行合同所必需的</w:t>
      </w:r>
      <w:r>
        <w:rPr>
          <w:rFonts w:hint="eastAsia" w:ascii="仿宋" w:hAnsi="仿宋" w:eastAsia="仿宋" w:cs="仿宋"/>
          <w:sz w:val="28"/>
          <w:szCs w:val="28"/>
          <w:lang w:val="en-US" w:eastAsia="zh-CN"/>
        </w:rPr>
        <w:t>资质</w:t>
      </w:r>
      <w:r>
        <w:rPr>
          <w:rFonts w:hint="eastAsia" w:ascii="仿宋" w:hAnsi="仿宋" w:eastAsia="仿宋" w:cs="仿宋"/>
          <w:sz w:val="28"/>
          <w:szCs w:val="28"/>
        </w:rPr>
        <w:t>和专业技术能力：依据《资格条件承诺函》。</w:t>
      </w:r>
    </w:p>
    <w:p w14:paraId="77861B9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参加采购活动前3年内，在经营活动中没有重大违法记录：依据《资格条件承诺函》。</w:t>
      </w:r>
    </w:p>
    <w:p w14:paraId="70EDD16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（二）本项目特定的资格要求：</w:t>
      </w:r>
    </w:p>
    <w:p w14:paraId="30529EF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lang w:eastAsia="zh-CN"/>
        </w:rPr>
        <w:t>供应商未被列入“信用中国”网站中“记录失信被执行人或重大税收违法失信主体或政府采购严重违法失信行为”的记录名单；不处于“中国政府采购网”中“政府采购严重违法失信行为信息记录”的禁止参加政府采购活动期间（供应商须提供相关证明截图资料）</w:t>
      </w:r>
      <w:r>
        <w:rPr>
          <w:rFonts w:hint="eastAsia" w:ascii="仿宋" w:hAnsi="仿宋" w:eastAsia="仿宋" w:cs="仿宋"/>
          <w:sz w:val="28"/>
          <w:szCs w:val="28"/>
        </w:rPr>
        <w:t>。</w:t>
      </w:r>
    </w:p>
    <w:p w14:paraId="2B02485A">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bCs/>
          <w:color w:val="auto"/>
          <w:sz w:val="28"/>
          <w:szCs w:val="28"/>
          <w:highlight w:val="none"/>
        </w:rPr>
        <w:t>本项目不接受联合体投标</w:t>
      </w:r>
      <w:r>
        <w:rPr>
          <w:rFonts w:hint="eastAsia" w:ascii="仿宋" w:hAnsi="仿宋" w:eastAsia="仿宋" w:cs="仿宋"/>
          <w:sz w:val="28"/>
          <w:szCs w:val="28"/>
        </w:rPr>
        <w:t>。</w:t>
      </w:r>
    </w:p>
    <w:p w14:paraId="62FA480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本项目不设集体考察现场，不组织现场答疑会。</w:t>
      </w:r>
    </w:p>
    <w:p w14:paraId="6756AA9C">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六、报名须知：</w:t>
      </w:r>
    </w:p>
    <w:p w14:paraId="357DB25D">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（一）公告期限：自本公告发布之日起</w:t>
      </w:r>
      <w:r>
        <w:rPr>
          <w:rFonts w:hint="eastAsia" w:ascii="仿宋" w:hAnsi="仿宋" w:eastAsia="仿宋" w:cs="仿宋"/>
          <w:sz w:val="28"/>
          <w:szCs w:val="28"/>
          <w:lang w:val="en-US" w:eastAsia="zh-CN"/>
        </w:rPr>
        <w:t>5</w:t>
      </w:r>
      <w:r>
        <w:rPr>
          <w:rFonts w:hint="eastAsia" w:ascii="仿宋" w:hAnsi="仿宋" w:eastAsia="仿宋" w:cs="仿宋"/>
          <w:sz w:val="28"/>
          <w:szCs w:val="28"/>
        </w:rPr>
        <w:t>个</w:t>
      </w:r>
      <w:r>
        <w:rPr>
          <w:rFonts w:hint="eastAsia" w:ascii="仿宋" w:hAnsi="仿宋" w:eastAsia="仿宋" w:cs="仿宋"/>
          <w:sz w:val="28"/>
          <w:szCs w:val="28"/>
          <w:lang w:eastAsia="zh-CN"/>
        </w:rPr>
        <w:t>自然</w:t>
      </w:r>
      <w:r>
        <w:rPr>
          <w:rFonts w:hint="eastAsia" w:ascii="仿宋" w:hAnsi="仿宋" w:eastAsia="仿宋" w:cs="仿宋"/>
          <w:sz w:val="28"/>
          <w:szCs w:val="28"/>
        </w:rPr>
        <w:t>日。</w:t>
      </w:r>
    </w:p>
    <w:p w14:paraId="5016E5DD">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z w:val="28"/>
          <w:szCs w:val="28"/>
          <w:lang w:val="en-US" w:eastAsia="zh-CN"/>
        </w:rPr>
        <w:t>比价登记：</w:t>
      </w:r>
      <w:r>
        <w:rPr>
          <w:rFonts w:hint="eastAsia" w:ascii="仿宋" w:hAnsi="仿宋" w:eastAsia="仿宋" w:cs="仿宋"/>
          <w:sz w:val="28"/>
          <w:szCs w:val="28"/>
        </w:rPr>
        <w:t>在</w:t>
      </w:r>
      <w:r>
        <w:rPr>
          <w:rFonts w:hint="eastAsia" w:ascii="仿宋" w:hAnsi="仿宋" w:eastAsia="仿宋" w:cs="仿宋"/>
          <w:sz w:val="28"/>
          <w:szCs w:val="28"/>
          <w:highlight w:val="yellow"/>
          <w:u w:val="single"/>
        </w:rPr>
        <w:t>202</w:t>
      </w:r>
      <w:r>
        <w:rPr>
          <w:rFonts w:hint="eastAsia" w:ascii="仿宋" w:hAnsi="仿宋" w:eastAsia="仿宋" w:cs="仿宋"/>
          <w:sz w:val="28"/>
          <w:szCs w:val="28"/>
          <w:highlight w:val="yellow"/>
          <w:u w:val="single"/>
          <w:lang w:val="en-US" w:eastAsia="zh-CN"/>
        </w:rPr>
        <w:t>6</w:t>
      </w:r>
      <w:r>
        <w:rPr>
          <w:rFonts w:hint="eastAsia" w:ascii="仿宋" w:hAnsi="仿宋" w:eastAsia="仿宋" w:cs="仿宋"/>
          <w:sz w:val="28"/>
          <w:szCs w:val="28"/>
          <w:highlight w:val="yellow"/>
        </w:rPr>
        <w:t>年</w:t>
      </w:r>
      <w:r>
        <w:rPr>
          <w:rFonts w:hint="eastAsia" w:ascii="仿宋" w:hAnsi="仿宋" w:eastAsia="仿宋" w:cs="仿宋"/>
          <w:sz w:val="28"/>
          <w:szCs w:val="28"/>
          <w:highlight w:val="yellow"/>
          <w:u w:val="single"/>
          <w:lang w:val="en-US" w:eastAsia="zh-CN"/>
        </w:rPr>
        <w:t xml:space="preserve"> 4 </w:t>
      </w:r>
      <w:r>
        <w:rPr>
          <w:rFonts w:hint="eastAsia" w:ascii="仿宋" w:hAnsi="仿宋" w:eastAsia="仿宋" w:cs="仿宋"/>
          <w:sz w:val="28"/>
          <w:szCs w:val="28"/>
          <w:highlight w:val="yellow"/>
        </w:rPr>
        <w:t>月</w:t>
      </w:r>
      <w:r>
        <w:rPr>
          <w:rFonts w:hint="eastAsia" w:ascii="仿宋" w:hAnsi="仿宋" w:eastAsia="仿宋" w:cs="仿宋"/>
          <w:sz w:val="28"/>
          <w:szCs w:val="28"/>
          <w:highlight w:val="yellow"/>
          <w:u w:val="single"/>
          <w:lang w:val="en-US" w:eastAsia="zh-CN"/>
        </w:rPr>
        <w:t xml:space="preserve"> 10 </w:t>
      </w:r>
      <w:r>
        <w:rPr>
          <w:rFonts w:hint="eastAsia" w:ascii="仿宋" w:hAnsi="仿宋" w:eastAsia="仿宋" w:cs="仿宋"/>
          <w:sz w:val="28"/>
          <w:szCs w:val="28"/>
          <w:highlight w:val="yellow"/>
        </w:rPr>
        <w:t>日</w:t>
      </w:r>
      <w:r>
        <w:rPr>
          <w:rFonts w:hint="eastAsia" w:ascii="仿宋" w:hAnsi="仿宋" w:eastAsia="仿宋" w:cs="仿宋"/>
          <w:sz w:val="28"/>
          <w:szCs w:val="28"/>
        </w:rPr>
        <w:t>前将</w:t>
      </w:r>
      <w:r>
        <w:rPr>
          <w:rFonts w:hint="eastAsia" w:ascii="仿宋" w:hAnsi="仿宋" w:eastAsia="仿宋" w:cs="仿宋"/>
          <w:sz w:val="28"/>
          <w:szCs w:val="28"/>
          <w:lang w:eastAsia="zh-CN"/>
        </w:rPr>
        <w:t>比价登记</w:t>
      </w:r>
      <w:r>
        <w:rPr>
          <w:rFonts w:hint="eastAsia" w:ascii="仿宋" w:hAnsi="仿宋" w:eastAsia="仿宋" w:cs="仿宋"/>
          <w:sz w:val="28"/>
          <w:szCs w:val="28"/>
        </w:rPr>
        <w:t>表</w:t>
      </w:r>
      <w:r>
        <w:rPr>
          <w:rFonts w:hint="eastAsia" w:ascii="仿宋" w:hAnsi="仿宋" w:eastAsia="仿宋" w:cs="仿宋"/>
          <w:sz w:val="28"/>
          <w:szCs w:val="28"/>
          <w:lang w:eastAsia="zh-CN"/>
        </w:rPr>
        <w:t>盖章</w:t>
      </w:r>
      <w:r>
        <w:rPr>
          <w:rFonts w:hint="eastAsia" w:ascii="仿宋" w:hAnsi="仿宋" w:eastAsia="仿宋" w:cs="仿宋"/>
          <w:sz w:val="28"/>
          <w:szCs w:val="28"/>
        </w:rPr>
        <w:t>发至采购人电子邮箱：</w:t>
      </w:r>
      <w:r>
        <w:rPr>
          <w:rFonts w:hint="eastAsia" w:ascii="仿宋" w:hAnsi="仿宋" w:eastAsia="仿宋" w:cs="仿宋"/>
          <w:sz w:val="28"/>
          <w:szCs w:val="28"/>
          <w:lang w:val="en-US" w:eastAsia="zh-CN"/>
        </w:rPr>
        <w:t>hulibu8312</w:t>
      </w:r>
      <w:r>
        <w:rPr>
          <w:rFonts w:hint="eastAsia" w:ascii="仿宋" w:hAnsi="仿宋" w:eastAsia="仿宋" w:cs="仿宋"/>
          <w:sz w:val="28"/>
          <w:szCs w:val="28"/>
        </w:rPr>
        <w:t>@</w:t>
      </w:r>
      <w:r>
        <w:rPr>
          <w:rFonts w:hint="eastAsia" w:ascii="仿宋" w:hAnsi="仿宋" w:eastAsia="仿宋" w:cs="仿宋"/>
          <w:sz w:val="28"/>
          <w:szCs w:val="28"/>
          <w:lang w:val="en-US" w:eastAsia="zh-CN"/>
        </w:rPr>
        <w:t>163</w:t>
      </w:r>
      <w:r>
        <w:rPr>
          <w:rFonts w:hint="eastAsia" w:ascii="仿宋" w:hAnsi="仿宋" w:eastAsia="仿宋" w:cs="仿宋"/>
          <w:sz w:val="28"/>
          <w:szCs w:val="28"/>
        </w:rPr>
        <w:t>.com，逾期报名者不能参加</w:t>
      </w:r>
      <w:r>
        <w:rPr>
          <w:rFonts w:hint="eastAsia" w:ascii="仿宋" w:hAnsi="仿宋" w:eastAsia="仿宋" w:cs="仿宋"/>
          <w:sz w:val="28"/>
          <w:szCs w:val="28"/>
          <w:lang w:eastAsia="zh-CN"/>
        </w:rPr>
        <w:t>比价</w:t>
      </w:r>
      <w:r>
        <w:rPr>
          <w:rFonts w:hint="eastAsia" w:ascii="仿宋" w:hAnsi="仿宋" w:eastAsia="仿宋" w:cs="仿宋"/>
          <w:sz w:val="28"/>
          <w:szCs w:val="28"/>
        </w:rPr>
        <w:t>。</w:t>
      </w:r>
    </w:p>
    <w:p w14:paraId="39A1B49E">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（三）递交响应文件资料截止时间：</w:t>
      </w:r>
      <w:r>
        <w:rPr>
          <w:rFonts w:hint="eastAsia" w:ascii="仿宋" w:hAnsi="仿宋" w:eastAsia="仿宋" w:cs="仿宋"/>
          <w:sz w:val="28"/>
          <w:szCs w:val="28"/>
          <w:highlight w:val="yellow"/>
          <w:u w:val="single"/>
        </w:rPr>
        <w:t>202</w:t>
      </w:r>
      <w:r>
        <w:rPr>
          <w:rFonts w:hint="eastAsia" w:ascii="仿宋" w:hAnsi="仿宋" w:eastAsia="仿宋" w:cs="仿宋"/>
          <w:sz w:val="28"/>
          <w:szCs w:val="28"/>
          <w:highlight w:val="yellow"/>
          <w:u w:val="single"/>
          <w:lang w:val="en-US" w:eastAsia="zh-CN"/>
        </w:rPr>
        <w:t>6</w:t>
      </w:r>
      <w:r>
        <w:rPr>
          <w:rFonts w:hint="eastAsia" w:ascii="仿宋" w:hAnsi="仿宋" w:eastAsia="仿宋" w:cs="仿宋"/>
          <w:sz w:val="28"/>
          <w:szCs w:val="28"/>
          <w:highlight w:val="yellow"/>
        </w:rPr>
        <w:t>年</w:t>
      </w:r>
      <w:r>
        <w:rPr>
          <w:rFonts w:hint="eastAsia" w:ascii="仿宋" w:hAnsi="仿宋" w:eastAsia="仿宋" w:cs="仿宋"/>
          <w:sz w:val="28"/>
          <w:szCs w:val="28"/>
          <w:highlight w:val="yellow"/>
          <w:u w:val="single"/>
          <w:lang w:val="en-US" w:eastAsia="zh-CN"/>
        </w:rPr>
        <w:t>4</w:t>
      </w:r>
      <w:r>
        <w:rPr>
          <w:rFonts w:hint="eastAsia" w:ascii="仿宋" w:hAnsi="仿宋" w:eastAsia="仿宋" w:cs="仿宋"/>
          <w:sz w:val="28"/>
          <w:szCs w:val="28"/>
          <w:highlight w:val="yellow"/>
        </w:rPr>
        <w:t>月</w:t>
      </w:r>
      <w:r>
        <w:rPr>
          <w:rFonts w:hint="eastAsia" w:ascii="仿宋" w:hAnsi="仿宋" w:eastAsia="仿宋" w:cs="仿宋"/>
          <w:sz w:val="28"/>
          <w:szCs w:val="28"/>
          <w:highlight w:val="yellow"/>
          <w:u w:val="single"/>
          <w:lang w:val="en-US" w:eastAsia="zh-CN"/>
        </w:rPr>
        <w:t>10</w:t>
      </w:r>
      <w:r>
        <w:rPr>
          <w:rFonts w:hint="eastAsia" w:ascii="仿宋" w:hAnsi="仿宋" w:eastAsia="仿宋" w:cs="仿宋"/>
          <w:sz w:val="28"/>
          <w:szCs w:val="28"/>
          <w:highlight w:val="yellow"/>
        </w:rPr>
        <w:t>日</w:t>
      </w:r>
      <w:r>
        <w:rPr>
          <w:rFonts w:hint="eastAsia" w:ascii="仿宋" w:hAnsi="仿宋" w:eastAsia="仿宋" w:cs="仿宋"/>
          <w:sz w:val="28"/>
          <w:szCs w:val="28"/>
          <w:highlight w:val="yellow"/>
          <w:u w:val="single"/>
          <w:lang w:val="en-US" w:eastAsia="zh-CN"/>
        </w:rPr>
        <w:t>17</w:t>
      </w:r>
      <w:r>
        <w:rPr>
          <w:rFonts w:hint="eastAsia" w:ascii="仿宋" w:hAnsi="仿宋" w:eastAsia="仿宋" w:cs="仿宋"/>
          <w:sz w:val="28"/>
          <w:szCs w:val="28"/>
          <w:highlight w:val="yellow"/>
        </w:rPr>
        <w:t>点</w:t>
      </w:r>
      <w:r>
        <w:rPr>
          <w:rFonts w:hint="eastAsia" w:ascii="仿宋" w:hAnsi="仿宋" w:eastAsia="仿宋" w:cs="仿宋"/>
          <w:sz w:val="28"/>
          <w:szCs w:val="28"/>
          <w:highlight w:val="yellow"/>
          <w:u w:val="single"/>
          <w:lang w:val="en-US" w:eastAsia="zh-CN"/>
        </w:rPr>
        <w:t>30</w:t>
      </w:r>
      <w:r>
        <w:rPr>
          <w:rFonts w:hint="eastAsia" w:ascii="仿宋" w:hAnsi="仿宋" w:eastAsia="仿宋" w:cs="仿宋"/>
          <w:sz w:val="28"/>
          <w:szCs w:val="28"/>
          <w:highlight w:val="yellow"/>
        </w:rPr>
        <w:t>分</w:t>
      </w:r>
      <w:r>
        <w:rPr>
          <w:rFonts w:hint="eastAsia" w:ascii="仿宋" w:hAnsi="仿宋" w:eastAsia="仿宋" w:cs="仿宋"/>
          <w:sz w:val="28"/>
          <w:szCs w:val="28"/>
        </w:rPr>
        <w:t>（如有改动另行通知）。</w:t>
      </w:r>
      <w:r>
        <w:rPr>
          <w:rFonts w:hint="eastAsia" w:ascii="仿宋" w:hAnsi="仿宋" w:eastAsia="仿宋" w:cs="仿宋"/>
          <w:sz w:val="28"/>
          <w:szCs w:val="28"/>
          <w:lang w:eastAsia="zh-CN"/>
        </w:rPr>
        <w:t>比价</w:t>
      </w:r>
      <w:r>
        <w:rPr>
          <w:rFonts w:hint="eastAsia" w:ascii="仿宋" w:hAnsi="仿宋" w:eastAsia="仿宋" w:cs="仿宋"/>
          <w:sz w:val="28"/>
          <w:szCs w:val="28"/>
        </w:rPr>
        <w:t>文件接受邮寄响应</w:t>
      </w:r>
      <w:r>
        <w:rPr>
          <w:rFonts w:hint="eastAsia" w:ascii="仿宋" w:hAnsi="仿宋" w:eastAsia="仿宋" w:cs="仿宋"/>
          <w:sz w:val="28"/>
          <w:szCs w:val="28"/>
          <w:lang w:eastAsia="zh-CN"/>
        </w:rPr>
        <w:t>，</w:t>
      </w:r>
      <w:r>
        <w:rPr>
          <w:rFonts w:hint="eastAsia" w:ascii="仿宋" w:hAnsi="仿宋" w:eastAsia="仿宋" w:cs="仿宋"/>
          <w:sz w:val="28"/>
          <w:szCs w:val="28"/>
        </w:rPr>
        <w:t>逾期递交</w:t>
      </w:r>
      <w:r>
        <w:rPr>
          <w:rFonts w:hint="eastAsia" w:ascii="仿宋" w:hAnsi="仿宋" w:eastAsia="仿宋" w:cs="仿宋"/>
          <w:sz w:val="28"/>
          <w:szCs w:val="28"/>
          <w:lang w:eastAsia="zh-CN"/>
        </w:rPr>
        <w:t>比价</w:t>
      </w:r>
      <w:r>
        <w:rPr>
          <w:rFonts w:hint="eastAsia" w:ascii="仿宋" w:hAnsi="仿宋" w:eastAsia="仿宋" w:cs="仿宋"/>
          <w:sz w:val="28"/>
          <w:szCs w:val="28"/>
        </w:rPr>
        <w:t>文件恕不接受。</w:t>
      </w:r>
    </w:p>
    <w:p w14:paraId="77FD730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（四）递交响应文件资料地点：广州市增城区中医医院南楼</w:t>
      </w:r>
      <w:r>
        <w:rPr>
          <w:rFonts w:hint="eastAsia" w:ascii="仿宋" w:hAnsi="仿宋" w:eastAsia="仿宋" w:cs="仿宋"/>
          <w:sz w:val="28"/>
          <w:szCs w:val="28"/>
          <w:lang w:val="en-US" w:eastAsia="zh-CN"/>
        </w:rPr>
        <w:t>5楼505护理部</w:t>
      </w:r>
      <w:r>
        <w:rPr>
          <w:rFonts w:hint="eastAsia" w:ascii="仿宋" w:hAnsi="仿宋" w:eastAsia="仿宋" w:cs="仿宋"/>
          <w:sz w:val="28"/>
          <w:szCs w:val="28"/>
        </w:rPr>
        <w:t>（广州市增城区荔城街民生路50号）。</w:t>
      </w:r>
    </w:p>
    <w:p w14:paraId="457E6BDF">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w:t>
      </w:r>
      <w:r>
        <w:rPr>
          <w:rFonts w:hint="eastAsia" w:ascii="仿宋" w:hAnsi="仿宋" w:eastAsia="仿宋" w:cs="仿宋"/>
          <w:sz w:val="28"/>
          <w:szCs w:val="28"/>
          <w:lang w:eastAsia="zh-CN"/>
        </w:rPr>
        <w:t>比价</w:t>
      </w:r>
      <w:r>
        <w:rPr>
          <w:rFonts w:hint="eastAsia" w:ascii="仿宋" w:hAnsi="仿宋" w:eastAsia="仿宋" w:cs="仿宋"/>
          <w:sz w:val="28"/>
          <w:szCs w:val="28"/>
        </w:rPr>
        <w:t>时间：</w:t>
      </w:r>
      <w:r>
        <w:rPr>
          <w:rFonts w:hint="eastAsia" w:ascii="仿宋" w:hAnsi="仿宋" w:eastAsia="仿宋" w:cs="仿宋"/>
          <w:sz w:val="28"/>
          <w:szCs w:val="28"/>
          <w:highlight w:val="yellow"/>
          <w:u w:val="single"/>
        </w:rPr>
        <w:t>202</w:t>
      </w:r>
      <w:r>
        <w:rPr>
          <w:rFonts w:hint="eastAsia" w:ascii="仿宋" w:hAnsi="仿宋" w:eastAsia="仿宋" w:cs="仿宋"/>
          <w:sz w:val="28"/>
          <w:szCs w:val="28"/>
          <w:highlight w:val="yellow"/>
          <w:u w:val="single"/>
          <w:lang w:val="en-US" w:eastAsia="zh-CN"/>
        </w:rPr>
        <w:t>6</w:t>
      </w:r>
      <w:r>
        <w:rPr>
          <w:rFonts w:hint="eastAsia" w:ascii="仿宋" w:hAnsi="仿宋" w:eastAsia="仿宋" w:cs="仿宋"/>
          <w:sz w:val="28"/>
          <w:szCs w:val="28"/>
          <w:highlight w:val="yellow"/>
        </w:rPr>
        <w:t>年</w:t>
      </w:r>
      <w:r>
        <w:rPr>
          <w:rFonts w:hint="eastAsia" w:ascii="仿宋" w:hAnsi="仿宋" w:eastAsia="仿宋" w:cs="仿宋"/>
          <w:sz w:val="28"/>
          <w:szCs w:val="28"/>
          <w:highlight w:val="yellow"/>
          <w:u w:val="single"/>
          <w:lang w:val="en-US" w:eastAsia="zh-CN"/>
        </w:rPr>
        <w:t>4</w:t>
      </w:r>
      <w:r>
        <w:rPr>
          <w:rFonts w:hint="eastAsia" w:ascii="仿宋" w:hAnsi="仿宋" w:eastAsia="仿宋" w:cs="仿宋"/>
          <w:sz w:val="28"/>
          <w:szCs w:val="28"/>
          <w:highlight w:val="yellow"/>
        </w:rPr>
        <w:t>月</w:t>
      </w:r>
      <w:r>
        <w:rPr>
          <w:rFonts w:hint="eastAsia" w:ascii="仿宋" w:hAnsi="仿宋" w:eastAsia="仿宋" w:cs="仿宋"/>
          <w:sz w:val="28"/>
          <w:szCs w:val="28"/>
          <w:highlight w:val="yellow"/>
          <w:u w:val="single"/>
          <w:lang w:val="en-US" w:eastAsia="zh-CN"/>
        </w:rPr>
        <w:t>14</w:t>
      </w:r>
      <w:r>
        <w:rPr>
          <w:rFonts w:hint="eastAsia" w:ascii="仿宋" w:hAnsi="仿宋" w:eastAsia="仿宋" w:cs="仿宋"/>
          <w:sz w:val="28"/>
          <w:szCs w:val="28"/>
          <w:highlight w:val="yellow"/>
        </w:rPr>
        <w:t>日</w:t>
      </w:r>
      <w:r>
        <w:rPr>
          <w:rFonts w:hint="eastAsia" w:ascii="仿宋" w:hAnsi="仿宋" w:eastAsia="仿宋" w:cs="仿宋"/>
          <w:sz w:val="28"/>
          <w:szCs w:val="28"/>
          <w:highlight w:val="yellow"/>
          <w:u w:val="single"/>
          <w:lang w:val="en-US" w:eastAsia="zh-CN"/>
        </w:rPr>
        <w:t>15</w:t>
      </w:r>
      <w:r>
        <w:rPr>
          <w:rFonts w:hint="eastAsia" w:ascii="仿宋" w:hAnsi="仿宋" w:eastAsia="仿宋" w:cs="仿宋"/>
          <w:sz w:val="28"/>
          <w:szCs w:val="28"/>
          <w:highlight w:val="yellow"/>
        </w:rPr>
        <w:t>点</w:t>
      </w:r>
      <w:r>
        <w:rPr>
          <w:rFonts w:hint="eastAsia" w:ascii="仿宋" w:hAnsi="仿宋" w:eastAsia="仿宋" w:cs="仿宋"/>
          <w:sz w:val="28"/>
          <w:szCs w:val="28"/>
          <w:highlight w:val="yellow"/>
          <w:u w:val="single"/>
          <w:lang w:val="en-US" w:eastAsia="zh-CN"/>
        </w:rPr>
        <w:t>00</w:t>
      </w:r>
      <w:r>
        <w:rPr>
          <w:rFonts w:hint="eastAsia" w:ascii="仿宋" w:hAnsi="仿宋" w:eastAsia="仿宋" w:cs="仿宋"/>
          <w:sz w:val="28"/>
          <w:szCs w:val="28"/>
          <w:highlight w:val="yellow"/>
        </w:rPr>
        <w:t>分</w:t>
      </w:r>
      <w:r>
        <w:rPr>
          <w:rFonts w:hint="eastAsia" w:ascii="仿宋" w:hAnsi="仿宋" w:eastAsia="仿宋" w:cs="仿宋"/>
          <w:sz w:val="28"/>
          <w:szCs w:val="28"/>
        </w:rPr>
        <w:t>（如有改动另行通知）。</w:t>
      </w:r>
    </w:p>
    <w:p w14:paraId="511FB321">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w:t>
      </w:r>
      <w:r>
        <w:rPr>
          <w:rFonts w:hint="eastAsia" w:ascii="仿宋" w:hAnsi="仿宋" w:eastAsia="仿宋" w:cs="仿宋"/>
          <w:sz w:val="28"/>
          <w:szCs w:val="28"/>
          <w:lang w:eastAsia="zh-CN"/>
        </w:rPr>
        <w:t>比价</w:t>
      </w:r>
      <w:r>
        <w:rPr>
          <w:rFonts w:hint="eastAsia" w:ascii="仿宋" w:hAnsi="仿宋" w:eastAsia="仿宋" w:cs="仿宋"/>
          <w:sz w:val="28"/>
          <w:szCs w:val="28"/>
        </w:rPr>
        <w:t>地点：与递交响应文件资料地点一致。</w:t>
      </w:r>
    </w:p>
    <w:p w14:paraId="19292748">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（七）</w:t>
      </w:r>
      <w:r>
        <w:rPr>
          <w:rFonts w:hint="eastAsia" w:ascii="仿宋" w:hAnsi="仿宋" w:eastAsia="仿宋" w:cs="仿宋"/>
          <w:color w:val="auto"/>
          <w:sz w:val="28"/>
          <w:szCs w:val="28"/>
          <w:lang w:val="en-US" w:eastAsia="zh-CN"/>
        </w:rPr>
        <w:t>本项目采用比价选定成交人，从质量和服务均能满足比价文件实质性响应要求的供应商中，按照报价由低到高的顺序提出1名成交候选人。</w:t>
      </w:r>
    </w:p>
    <w:p w14:paraId="5954C797">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（八）响应文件资料如下：</w:t>
      </w:r>
    </w:p>
    <w:p w14:paraId="2EFDA3AC">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资格要求的证明材料《资格条件承诺函》。</w:t>
      </w:r>
    </w:p>
    <w:p w14:paraId="4696BAA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信用情况截图。</w:t>
      </w:r>
    </w:p>
    <w:p w14:paraId="74A65747">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供应商报价表。</w:t>
      </w:r>
    </w:p>
    <w:p w14:paraId="179E61B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营业执照。</w:t>
      </w:r>
    </w:p>
    <w:p w14:paraId="076F3E4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5.法人证明书或授权委托书（涉及委托代理人的情况下）</w:t>
      </w:r>
      <w:r>
        <w:rPr>
          <w:rFonts w:hint="eastAsia" w:ascii="仿宋" w:hAnsi="仿宋" w:eastAsia="仿宋" w:cs="仿宋"/>
          <w:color w:val="auto"/>
          <w:sz w:val="28"/>
          <w:szCs w:val="28"/>
          <w:lang w:eastAsia="zh-CN"/>
        </w:rPr>
        <w:t>。</w:t>
      </w:r>
    </w:p>
    <w:p w14:paraId="54CDA8C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响应供应商认为有需要提供的其他辅助资料</w:t>
      </w:r>
      <w:r>
        <w:rPr>
          <w:rFonts w:hint="eastAsia" w:ascii="仿宋" w:hAnsi="仿宋" w:eastAsia="仿宋" w:cs="仿宋"/>
          <w:color w:val="auto"/>
          <w:sz w:val="28"/>
          <w:szCs w:val="28"/>
          <w:lang w:eastAsia="zh-CN"/>
        </w:rPr>
        <w:t>（如人员资质证书、工作经验介绍等）</w:t>
      </w:r>
      <w:r>
        <w:rPr>
          <w:rFonts w:hint="eastAsia" w:ascii="仿宋" w:hAnsi="仿宋" w:eastAsia="仿宋" w:cs="仿宋"/>
          <w:color w:val="auto"/>
          <w:sz w:val="28"/>
          <w:szCs w:val="28"/>
        </w:rPr>
        <w:t>。</w:t>
      </w:r>
    </w:p>
    <w:p w14:paraId="6EEFD10C">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请</w:t>
      </w:r>
      <w:r>
        <w:rPr>
          <w:rFonts w:hint="eastAsia" w:ascii="仿宋" w:hAnsi="仿宋" w:eastAsia="仿宋" w:cs="仿宋"/>
          <w:color w:val="auto"/>
          <w:sz w:val="28"/>
          <w:szCs w:val="28"/>
          <w:lang w:val="en-US" w:eastAsia="zh-CN"/>
        </w:rPr>
        <w:t>将上述</w:t>
      </w:r>
      <w:r>
        <w:rPr>
          <w:rFonts w:hint="eastAsia" w:ascii="仿宋" w:hAnsi="仿宋" w:eastAsia="仿宋" w:cs="仿宋"/>
          <w:color w:val="auto"/>
          <w:sz w:val="28"/>
          <w:szCs w:val="28"/>
        </w:rPr>
        <w:t>相关资料装订成册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加盖公司公章、密封，文件一式</w:t>
      </w:r>
      <w:r>
        <w:rPr>
          <w:rFonts w:hint="eastAsia" w:ascii="仿宋" w:hAnsi="仿宋" w:eastAsia="仿宋" w:cs="仿宋"/>
          <w:color w:val="auto"/>
          <w:sz w:val="28"/>
          <w:szCs w:val="28"/>
          <w:lang w:val="en-US" w:eastAsia="zh-CN"/>
        </w:rPr>
        <w:t>两</w:t>
      </w:r>
      <w:r>
        <w:rPr>
          <w:rFonts w:hint="eastAsia" w:ascii="仿宋" w:hAnsi="仿宋" w:eastAsia="仿宋" w:cs="仿宋"/>
          <w:color w:val="auto"/>
          <w:sz w:val="28"/>
          <w:szCs w:val="28"/>
        </w:rPr>
        <w:t>份，正本1份，副本</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份，正本需印“正本”字样。</w:t>
      </w:r>
    </w:p>
    <w:p w14:paraId="1A973BA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九</w:t>
      </w:r>
      <w:r>
        <w:rPr>
          <w:rFonts w:hint="eastAsia" w:ascii="仿宋" w:hAnsi="仿宋" w:eastAsia="仿宋" w:cs="仿宋"/>
          <w:color w:val="auto"/>
          <w:sz w:val="28"/>
          <w:szCs w:val="28"/>
        </w:rPr>
        <w:t>）本项目相关公告在以下渠道发布</w:t>
      </w:r>
    </w:p>
    <w:p w14:paraId="04EDCF0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主要媒体：广州市增城区中医医院（http://www.zcqzyyy.com/）。比价公告在媒体上公布之日即视为有效送达，敬请留意官网消息。结果公告将在医院院务公开栏公示，不再另行通知</w:t>
      </w:r>
      <w:r>
        <w:rPr>
          <w:rFonts w:hint="eastAsia" w:ascii="仿宋" w:hAnsi="仿宋" w:eastAsia="仿宋" w:cs="仿宋"/>
          <w:color w:val="auto"/>
          <w:sz w:val="28"/>
          <w:szCs w:val="28"/>
          <w:lang w:eastAsia="zh-CN"/>
        </w:rPr>
        <w:t>，医院将通过电话方式通知成交供应商，不再发出成交通知书。</w:t>
      </w:r>
    </w:p>
    <w:p w14:paraId="684AF58E">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联系方式：</w:t>
      </w:r>
      <w:r>
        <w:rPr>
          <w:rFonts w:hint="eastAsia" w:ascii="仿宋" w:hAnsi="仿宋" w:eastAsia="仿宋" w:cs="仿宋"/>
          <w:color w:val="auto"/>
          <w:sz w:val="28"/>
          <w:szCs w:val="28"/>
          <w:lang w:eastAsia="zh-CN"/>
        </w:rPr>
        <w:t>医院</w:t>
      </w:r>
      <w:r>
        <w:rPr>
          <w:rFonts w:hint="eastAsia" w:ascii="仿宋" w:hAnsi="仿宋" w:eastAsia="仿宋" w:cs="仿宋"/>
          <w:color w:val="auto"/>
          <w:sz w:val="28"/>
          <w:szCs w:val="28"/>
          <w:lang w:val="en-US" w:eastAsia="zh-CN"/>
        </w:rPr>
        <w:t>护理部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020-61738118</w:t>
      </w:r>
      <w:r>
        <w:rPr>
          <w:rFonts w:hint="eastAsia" w:ascii="仿宋" w:hAnsi="仿宋" w:eastAsia="仿宋" w:cs="仿宋"/>
          <w:color w:val="auto"/>
          <w:sz w:val="28"/>
          <w:szCs w:val="28"/>
        </w:rPr>
        <w:t>。</w:t>
      </w:r>
    </w:p>
    <w:p w14:paraId="0AC217FF">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sz w:val="28"/>
          <w:szCs w:val="28"/>
          <w:lang w:eastAsia="zh-CN"/>
        </w:rPr>
      </w:pPr>
    </w:p>
    <w:p w14:paraId="72967D57">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附件：1.采购需求；</w:t>
      </w:r>
    </w:p>
    <w:p w14:paraId="75E7FD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《资格条件承诺函》</w:t>
      </w:r>
      <w:r>
        <w:rPr>
          <w:rFonts w:hint="eastAsia" w:ascii="仿宋" w:hAnsi="仿宋" w:eastAsia="仿宋" w:cs="仿宋"/>
          <w:sz w:val="28"/>
          <w:szCs w:val="28"/>
          <w:lang w:eastAsia="zh-CN"/>
        </w:rPr>
        <w:t>；</w:t>
      </w:r>
    </w:p>
    <w:p w14:paraId="562BBC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3.比价登记表；</w:t>
      </w:r>
    </w:p>
    <w:p w14:paraId="1B2A35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4.供应商报价表。</w:t>
      </w:r>
    </w:p>
    <w:p w14:paraId="0FA6AC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p>
    <w:p w14:paraId="0F8C03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p>
    <w:p w14:paraId="285F8C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广州市增城区中医医院</w:t>
      </w:r>
    </w:p>
    <w:p w14:paraId="3B1417F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4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3 </w:t>
      </w:r>
      <w:r>
        <w:rPr>
          <w:rFonts w:hint="eastAsia" w:ascii="仿宋" w:hAnsi="仿宋" w:eastAsia="仿宋" w:cs="仿宋"/>
          <w:sz w:val="28"/>
          <w:szCs w:val="28"/>
          <w:highlight w:val="none"/>
        </w:rPr>
        <w:t>日</w:t>
      </w:r>
    </w:p>
    <w:p w14:paraId="30F8A72D">
      <w:pPr>
        <w:rPr>
          <w:rFonts w:hint="eastAsia" w:ascii="仿宋" w:hAnsi="仿宋" w:eastAsia="仿宋" w:cs="仿宋"/>
          <w:sz w:val="24"/>
          <w:szCs w:val="24"/>
        </w:rPr>
      </w:pPr>
      <w:bookmarkStart w:id="0" w:name="_GoBack"/>
      <w:bookmarkEnd w:id="0"/>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D846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BB9A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BB9A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2b5bd2dd-b22e-413f-bf29-582cd36f9d18"/>
  </w:docVars>
  <w:rsids>
    <w:rsidRoot w:val="383764CA"/>
    <w:rsid w:val="00684B80"/>
    <w:rsid w:val="0BCC3AF5"/>
    <w:rsid w:val="0CE67F25"/>
    <w:rsid w:val="0CF87EF9"/>
    <w:rsid w:val="24C53702"/>
    <w:rsid w:val="26E64CB8"/>
    <w:rsid w:val="2932741B"/>
    <w:rsid w:val="383764CA"/>
    <w:rsid w:val="3B5612E6"/>
    <w:rsid w:val="3C105121"/>
    <w:rsid w:val="3C1B20F0"/>
    <w:rsid w:val="3D8970A6"/>
    <w:rsid w:val="3F156AFC"/>
    <w:rsid w:val="41F42FC1"/>
    <w:rsid w:val="440F17A8"/>
    <w:rsid w:val="5B2A46E2"/>
    <w:rsid w:val="5F8A5F58"/>
    <w:rsid w:val="61AB50FF"/>
    <w:rsid w:val="716A3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a10a1-9734-4f98-8937-8c885e6bbd31}">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1543</Words>
  <Characters>1649</Characters>
  <Lines>0</Lines>
  <Paragraphs>0</Paragraphs>
  <TotalTime>45</TotalTime>
  <ScaleCrop>false</ScaleCrop>
  <LinksUpToDate>false</LinksUpToDate>
  <CharactersWithSpaces>1724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2025-03-26T09:58:00Z</dcterms:created>
  <dc:creator>小芬</dc:creator>
  <cp:lastModifiedBy>小云</cp:lastModifiedBy>
  <dcterms:modified xsi:type="dcterms:W3CDTF">2026-04-03T09:14:28Z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99593D3D055A46D0BDC39EF53BB6DAEC_13</vt:lpwstr>
  </property>
  <property fmtid="{D5CDD505-2E9C-101B-9397-08002B2CF9AE}" pid="4" name="KSOTemplateDocerSaveRecord">
    <vt:lpwstr>eyJoZGlkIjoiNDJmOWYzYjViNGQ4MDQ3MDVjNzFlMWUxNWFjNWE2YWMiLCJ1c2VySWQiOiIyNzk4NTAxNTcifQ==</vt:lpwstr>
  </property>
</Properties>
</file>