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553A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广州市增城区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中医医院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202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6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年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度安宁疗护</w:t>
      </w:r>
    </w:p>
    <w:p w14:paraId="69B62F1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配套服务项目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采购需求表</w:t>
      </w:r>
    </w:p>
    <w:p w14:paraId="57139EF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</w:p>
    <w:p w14:paraId="756890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一、项目概述</w:t>
      </w:r>
    </w:p>
    <w:p w14:paraId="073FB1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（一）项目名称:广州市增城区中医医院2026年度安宁疗护配套服务项目</w:t>
      </w:r>
    </w:p>
    <w:p w14:paraId="490A36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（二）最高限价：人民币30000.00元</w:t>
      </w:r>
    </w:p>
    <w:p w14:paraId="6D2F43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（三）合同履行期限：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2026年5月1日至2027年4月30日</w:t>
      </w:r>
    </w:p>
    <w:p w14:paraId="25289A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（四）采购品目及编码：C05020300，社会工作服务</w:t>
      </w:r>
    </w:p>
    <w:p w14:paraId="5615A0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二、项目需求</w:t>
      </w:r>
    </w:p>
    <w:p w14:paraId="6775B2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服务团队建设：乙方为甲方提供有资质的社工师（不少于2人）、心理咨询师（不少于1人），协助开展安宁疗护服务。</w:t>
      </w:r>
    </w:p>
    <w:p w14:paraId="62D4F3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心理支持服务：进入安宁疗护病区（科室）开展与患者相关的家庭照顾系统、心理状况与精神关怀需求评估和服务。每周不少于3小时直接服务时间，年度服务不少20人次。</w:t>
      </w:r>
    </w:p>
    <w:p w14:paraId="1F58DF4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社会工作服务：为有需要支援的安宁疗护患者家属情感及社会支持、哀伤辅导，年度服务人次不少于20人次。</w:t>
      </w:r>
    </w:p>
    <w:p w14:paraId="396D07C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家庭会议：与医护团队定期开展家庭会议，就患者的安宁疗护服务进行阶段性评估和制定服务方案，每个患者家庭至少开展1次。</w:t>
      </w:r>
    </w:p>
    <w:p w14:paraId="05D928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科普宣传活动：全年开展不少于2次的社会科普宣传活动。每季度开展一次院内安宁疗护宣讲或工休座谈会活动。目标人群安宁疗护服务知晓率≥90%。</w:t>
      </w:r>
    </w:p>
    <w:p w14:paraId="11F0E7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8"/>
          <w:szCs w:val="28"/>
          <w:highlight w:val="none"/>
          <w:lang w:val="en-US" w:eastAsia="zh-CN"/>
        </w:rPr>
        <w:t>三、付款方式</w:t>
      </w:r>
    </w:p>
    <w:p w14:paraId="4CF096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（一）项目经费分两期拨付，第一期是在协议签订一个月内拨付成交报价70%，第二期是在项目实施三个月提交季度工作报告验收后，拨付剩余的30%。</w:t>
      </w:r>
    </w:p>
    <w:p w14:paraId="36A45B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成交供应商凭以下有效文件与采购人结算：</w:t>
      </w:r>
    </w:p>
    <w:p w14:paraId="0159EE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1、服务合同；</w:t>
      </w:r>
    </w:p>
    <w:p w14:paraId="7F82AE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2、成交供应商开具的正式发票；</w:t>
      </w:r>
    </w:p>
    <w:p w14:paraId="08D453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3、验收单。</w:t>
      </w:r>
    </w:p>
    <w:p w14:paraId="21A53F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6E1A8D"/>
    <w:multiLevelType w:val="singleLevel"/>
    <w:tmpl w:val="E16E1A8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e36186cc-a6d6-4b8f-b391-10a496451646"/>
  </w:docVars>
  <w:rsids>
    <w:rsidRoot w:val="5FED1580"/>
    <w:rsid w:val="012F7DE1"/>
    <w:rsid w:val="034D7602"/>
    <w:rsid w:val="0E4C3D34"/>
    <w:rsid w:val="153B4F62"/>
    <w:rsid w:val="17547FA6"/>
    <w:rsid w:val="183D14D2"/>
    <w:rsid w:val="217E2916"/>
    <w:rsid w:val="2383244E"/>
    <w:rsid w:val="294A30C6"/>
    <w:rsid w:val="29B92891"/>
    <w:rsid w:val="2AD7341A"/>
    <w:rsid w:val="2D345D7A"/>
    <w:rsid w:val="31980F37"/>
    <w:rsid w:val="32771C24"/>
    <w:rsid w:val="3586221F"/>
    <w:rsid w:val="38042FDA"/>
    <w:rsid w:val="3C551654"/>
    <w:rsid w:val="408676AE"/>
    <w:rsid w:val="461F1DB7"/>
    <w:rsid w:val="46ED78E8"/>
    <w:rsid w:val="48D12A65"/>
    <w:rsid w:val="4B33126C"/>
    <w:rsid w:val="4EA17C8F"/>
    <w:rsid w:val="4F74239C"/>
    <w:rsid w:val="50C23D07"/>
    <w:rsid w:val="51844B18"/>
    <w:rsid w:val="57CA3A65"/>
    <w:rsid w:val="5E8746FF"/>
    <w:rsid w:val="5FED1580"/>
    <w:rsid w:val="630E06E5"/>
    <w:rsid w:val="63DA5481"/>
    <w:rsid w:val="68F6059A"/>
    <w:rsid w:val="69237E4B"/>
    <w:rsid w:val="6A061712"/>
    <w:rsid w:val="731D7A00"/>
    <w:rsid w:val="761B517A"/>
    <w:rsid w:val="786E4ED5"/>
    <w:rsid w:val="7A0A5C53"/>
    <w:rsid w:val="7D55632C"/>
    <w:rsid w:val="7DF06F0E"/>
    <w:rsid w:val="7E75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583</Characters>
  <Lines>0</Lines>
  <Paragraphs>0</Paragraphs>
  <TotalTime>8</TotalTime>
  <ScaleCrop>false</ScaleCrop>
  <LinksUpToDate>false</LinksUpToDate>
  <CharactersWithSpaces>583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2024-12-16T09:10:00Z</dcterms:created>
  <dc:creator>白爺</dc:creator>
  <cp:lastModifiedBy>168</cp:lastModifiedBy>
  <dcterms:modified xsi:type="dcterms:W3CDTF">2026-03-31T07:27:28Z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7F3E65D7C3EF4FD298B5AE6564E598F8_13</vt:lpwstr>
  </property>
  <property fmtid="{D5CDD505-2E9C-101B-9397-08002B2CF9AE}" pid="4" name="KSOTemplateDocerSaveRecord">
    <vt:lpwstr>eyJoZGlkIjoiZGQwZTM1ZTk2MTUyZTVjNTY0ODgyZjI0MzlkYzVlYzAiLCJ1c2VySWQiOiIzMzQ0MTg5NTEifQ==</vt:lpwstr>
  </property>
</Properties>
</file>